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CE0C" w14:textId="77777777" w:rsidR="001C3C43" w:rsidRDefault="00F01F24" w:rsidP="001C3C43">
      <w:pPr>
        <w:pStyle w:val="Heading1"/>
        <w:pBdr>
          <w:bottom w:val="single" w:sz="4" w:space="1" w:color="auto"/>
        </w:pBdr>
        <w:spacing w:line="240" w:lineRule="auto"/>
        <w:ind w:firstLine="0"/>
        <w:jc w:val="center"/>
        <w:rPr>
          <w:rFonts w:ascii="Arial" w:hAnsi="Arial" w:cs="Arial"/>
          <w:sz w:val="32"/>
        </w:rPr>
      </w:pPr>
      <w:r>
        <w:rPr>
          <w:noProof/>
        </w:rPr>
        <w:drawing>
          <wp:anchor distT="0" distB="0" distL="114300" distR="114300" simplePos="0" relativeHeight="251657728" behindDoc="0" locked="0" layoutInCell="1" allowOverlap="1" wp14:anchorId="4677C47A" wp14:editId="7BB95B7A">
            <wp:simplePos x="0" y="0"/>
            <wp:positionH relativeFrom="column">
              <wp:posOffset>-130810</wp:posOffset>
            </wp:positionH>
            <wp:positionV relativeFrom="paragraph">
              <wp:posOffset>-83820</wp:posOffset>
            </wp:positionV>
            <wp:extent cx="2323465" cy="537845"/>
            <wp:effectExtent l="0" t="0" r="0" b="0"/>
            <wp:wrapNone/>
            <wp:docPr id="2" name="Picture 2" descr="cs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_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346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C43">
        <w:rPr>
          <w:rFonts w:ascii="Arial" w:hAnsi="Arial" w:cs="Arial"/>
          <w:sz w:val="32"/>
        </w:rPr>
        <w:br/>
      </w:r>
    </w:p>
    <w:p w14:paraId="6C8C8377" w14:textId="77777777" w:rsidR="001C3C43" w:rsidRDefault="001C3C43" w:rsidP="001C3C43">
      <w:pPr>
        <w:pStyle w:val="Heading1"/>
        <w:pBdr>
          <w:bottom w:val="single" w:sz="4" w:space="1" w:color="auto"/>
        </w:pBdr>
        <w:spacing w:line="240" w:lineRule="auto"/>
        <w:ind w:firstLine="0"/>
        <w:jc w:val="left"/>
        <w:rPr>
          <w:rFonts w:ascii="Arial" w:hAnsi="Arial" w:cs="Arial"/>
          <w:sz w:val="32"/>
        </w:rPr>
      </w:pPr>
    </w:p>
    <w:p w14:paraId="659C55A7" w14:textId="77777777" w:rsidR="001C3C43" w:rsidRDefault="001C3C43" w:rsidP="001C3C43">
      <w:pPr>
        <w:pStyle w:val="Heading1"/>
        <w:pBdr>
          <w:bottom w:val="single" w:sz="4" w:space="1" w:color="auto"/>
        </w:pBdr>
        <w:spacing w:line="240" w:lineRule="auto"/>
        <w:ind w:firstLine="0"/>
        <w:jc w:val="left"/>
        <w:rPr>
          <w:rFonts w:ascii="Arial" w:hAnsi="Arial" w:cs="Arial"/>
          <w:sz w:val="32"/>
        </w:rPr>
      </w:pPr>
      <w:r>
        <w:rPr>
          <w:rFonts w:ascii="Arial" w:hAnsi="Arial" w:cs="Arial"/>
          <w:sz w:val="32"/>
        </w:rPr>
        <w:t>NEWS RELEASE</w:t>
      </w:r>
    </w:p>
    <w:p w14:paraId="398ED763" w14:textId="77777777" w:rsidR="001C3C43" w:rsidRDefault="001C3C43" w:rsidP="001C3C43">
      <w:pPr>
        <w:jc w:val="right"/>
        <w:rPr>
          <w:rFonts w:ascii="Arial" w:hAnsi="Arial" w:cs="Arial"/>
          <w:b/>
        </w:rPr>
      </w:pPr>
      <w:r>
        <w:rPr>
          <w:rFonts w:ascii="Arial" w:hAnsi="Arial" w:cs="Arial"/>
          <w:b/>
        </w:rPr>
        <w:t>FOR MORE INFORMATION CONTACT:</w:t>
      </w:r>
    </w:p>
    <w:p w14:paraId="564BBAFE" w14:textId="5B715F5E" w:rsidR="00145CCC" w:rsidRDefault="00942BBD" w:rsidP="001C3C43">
      <w:pPr>
        <w:tabs>
          <w:tab w:val="left" w:pos="4410"/>
          <w:tab w:val="left" w:pos="4500"/>
          <w:tab w:val="left" w:pos="5310"/>
          <w:tab w:val="left" w:pos="5940"/>
          <w:tab w:val="left" w:pos="8370"/>
          <w:tab w:val="left" w:pos="9720"/>
        </w:tabs>
        <w:jc w:val="right"/>
        <w:rPr>
          <w:rFonts w:ascii="Arial" w:hAnsi="Arial" w:cs="Arial"/>
          <w:sz w:val="18"/>
          <w:szCs w:val="18"/>
        </w:rPr>
      </w:pPr>
      <w:r>
        <w:rPr>
          <w:rFonts w:ascii="Arial" w:hAnsi="Arial" w:cs="Arial"/>
          <w:sz w:val="18"/>
          <w:szCs w:val="18"/>
        </w:rPr>
        <w:t>Nikki Wolfe</w:t>
      </w:r>
      <w:r w:rsidR="001C3C43">
        <w:rPr>
          <w:rFonts w:ascii="Arial" w:hAnsi="Arial" w:cs="Arial"/>
          <w:sz w:val="18"/>
          <w:szCs w:val="18"/>
        </w:rPr>
        <w:t>, Yellow Duck Marketing, 704.</w:t>
      </w:r>
      <w:r w:rsidR="00145CCC">
        <w:rPr>
          <w:rFonts w:ascii="Arial" w:hAnsi="Arial" w:cs="Arial"/>
          <w:sz w:val="18"/>
          <w:szCs w:val="18"/>
        </w:rPr>
        <w:t>307.7523</w:t>
      </w:r>
      <w:r w:rsidR="001C3C43">
        <w:rPr>
          <w:rFonts w:ascii="Arial" w:hAnsi="Arial" w:cs="Arial"/>
          <w:sz w:val="18"/>
          <w:szCs w:val="18"/>
        </w:rPr>
        <w:t xml:space="preserve">  </w:t>
      </w:r>
      <w:hyperlink r:id="rId8" w:history="1">
        <w:r w:rsidR="00145CCC" w:rsidRPr="00145CCC">
          <w:rPr>
            <w:rStyle w:val="Hyperlink"/>
            <w:rFonts w:ascii="Arial" w:hAnsi="Arial" w:cs="Arial"/>
            <w:sz w:val="18"/>
            <w:szCs w:val="18"/>
          </w:rPr>
          <w:t>nikki@yellowduckmarketing.com</w:t>
        </w:r>
      </w:hyperlink>
    </w:p>
    <w:p w14:paraId="1E163E05" w14:textId="27649096" w:rsidR="001C3C43" w:rsidRDefault="001C3C43" w:rsidP="00363A12">
      <w:pPr>
        <w:tabs>
          <w:tab w:val="left" w:pos="4410"/>
          <w:tab w:val="left" w:pos="4500"/>
          <w:tab w:val="left" w:pos="5310"/>
          <w:tab w:val="left" w:pos="5940"/>
          <w:tab w:val="left" w:pos="8370"/>
          <w:tab w:val="left" w:pos="9720"/>
        </w:tabs>
      </w:pPr>
      <w:r>
        <w:rPr>
          <w:rFonts w:ascii="Arial" w:hAnsi="Arial" w:cs="Arial"/>
          <w:sz w:val="18"/>
          <w:szCs w:val="18"/>
        </w:rPr>
        <w:t xml:space="preserve"> </w:t>
      </w:r>
    </w:p>
    <w:p w14:paraId="6B9A365C" w14:textId="4CA30914" w:rsidR="0068028B" w:rsidRDefault="2997EC57" w:rsidP="0068028B">
      <w:pPr>
        <w:widowControl w:val="0"/>
        <w:autoSpaceDE w:val="0"/>
        <w:autoSpaceDN w:val="0"/>
        <w:adjustRightInd w:val="0"/>
        <w:spacing w:after="260"/>
        <w:jc w:val="center"/>
        <w:rPr>
          <w:rFonts w:ascii="Cambria" w:hAnsi="Cambria" w:cs="Arial"/>
          <w:b/>
          <w:bCs/>
          <w:sz w:val="28"/>
          <w:szCs w:val="28"/>
        </w:rPr>
      </w:pPr>
      <w:r w:rsidRPr="2997EC57">
        <w:rPr>
          <w:rFonts w:ascii="Cambria" w:hAnsi="Cambria" w:cs="Arial"/>
          <w:b/>
          <w:bCs/>
          <w:sz w:val="28"/>
          <w:szCs w:val="28"/>
        </w:rPr>
        <w:t xml:space="preserve">Crosland Southeast Announces </w:t>
      </w:r>
      <w:r w:rsidRPr="00A31132">
        <w:rPr>
          <w:rFonts w:ascii="Cambria" w:hAnsi="Cambria" w:cs="Arial"/>
          <w:b/>
          <w:bCs/>
          <w:sz w:val="28"/>
          <w:szCs w:val="28"/>
        </w:rPr>
        <w:t>Publix</w:t>
      </w:r>
      <w:r w:rsidRPr="2997EC57">
        <w:rPr>
          <w:rFonts w:ascii="Cambria" w:hAnsi="Cambria" w:cs="Arial"/>
          <w:b/>
          <w:bCs/>
          <w:sz w:val="28"/>
          <w:szCs w:val="28"/>
        </w:rPr>
        <w:t xml:space="preserve"> </w:t>
      </w:r>
      <w:r w:rsidR="00EA1328">
        <w:rPr>
          <w:rFonts w:ascii="Cambria" w:hAnsi="Cambria" w:cs="Arial"/>
          <w:b/>
          <w:bCs/>
          <w:sz w:val="28"/>
          <w:szCs w:val="28"/>
        </w:rPr>
        <w:t xml:space="preserve">Super Market </w:t>
      </w:r>
      <w:r w:rsidRPr="2997EC57">
        <w:rPr>
          <w:rFonts w:ascii="Cambria" w:hAnsi="Cambria" w:cs="Arial"/>
          <w:b/>
          <w:bCs/>
          <w:sz w:val="28"/>
          <w:szCs w:val="28"/>
        </w:rPr>
        <w:t>to Anchor Wallbrook Development</w:t>
      </w:r>
    </w:p>
    <w:p w14:paraId="22AD074D" w14:textId="4CBCA86C" w:rsidR="006313CE" w:rsidRPr="00363A12" w:rsidRDefault="00EA1328" w:rsidP="0068028B">
      <w:pPr>
        <w:widowControl w:val="0"/>
        <w:autoSpaceDE w:val="0"/>
        <w:autoSpaceDN w:val="0"/>
        <w:adjustRightInd w:val="0"/>
        <w:spacing w:after="260"/>
        <w:jc w:val="center"/>
        <w:rPr>
          <w:rFonts w:ascii="Cambria" w:hAnsi="Cambria" w:cs="Arial"/>
          <w:b/>
          <w:bCs/>
          <w:i/>
          <w:iCs/>
          <w:sz w:val="28"/>
          <w:szCs w:val="28"/>
        </w:rPr>
      </w:pPr>
      <w:r>
        <w:rPr>
          <w:rFonts w:ascii="Cambria" w:hAnsi="Cambria" w:cs="Arial"/>
          <w:b/>
          <w:bCs/>
          <w:i/>
          <w:iCs/>
          <w:sz w:val="28"/>
          <w:szCs w:val="28"/>
        </w:rPr>
        <w:t>M</w:t>
      </w:r>
      <w:r w:rsidR="006313CE" w:rsidRPr="00363A12">
        <w:rPr>
          <w:rFonts w:ascii="Cambria" w:hAnsi="Cambria" w:cs="Arial"/>
          <w:b/>
          <w:bCs/>
          <w:i/>
          <w:iCs/>
          <w:sz w:val="28"/>
          <w:szCs w:val="28"/>
        </w:rPr>
        <w:t xml:space="preserve">aster-planned commercial and residential development </w:t>
      </w:r>
      <w:r>
        <w:rPr>
          <w:rFonts w:ascii="Cambria" w:hAnsi="Cambria" w:cs="Arial"/>
          <w:b/>
          <w:bCs/>
          <w:i/>
          <w:iCs/>
          <w:sz w:val="28"/>
          <w:szCs w:val="28"/>
        </w:rPr>
        <w:t xml:space="preserve">will begin construction </w:t>
      </w:r>
      <w:r w:rsidR="006313CE">
        <w:rPr>
          <w:rFonts w:ascii="Cambria" w:hAnsi="Cambria" w:cs="Arial"/>
          <w:b/>
          <w:bCs/>
          <w:i/>
          <w:iCs/>
          <w:sz w:val="28"/>
          <w:szCs w:val="28"/>
        </w:rPr>
        <w:t xml:space="preserve">in </w:t>
      </w:r>
      <w:r w:rsidR="00CF4E73">
        <w:rPr>
          <w:rFonts w:ascii="Cambria" w:hAnsi="Cambria" w:cs="Arial"/>
          <w:b/>
          <w:bCs/>
          <w:i/>
          <w:iCs/>
          <w:sz w:val="28"/>
          <w:szCs w:val="28"/>
        </w:rPr>
        <w:t>mid-</w:t>
      </w:r>
      <w:r>
        <w:rPr>
          <w:rFonts w:ascii="Cambria" w:hAnsi="Cambria" w:cs="Arial"/>
          <w:b/>
          <w:bCs/>
          <w:i/>
          <w:iCs/>
          <w:sz w:val="28"/>
          <w:szCs w:val="28"/>
        </w:rPr>
        <w:t>2022</w:t>
      </w:r>
    </w:p>
    <w:p w14:paraId="3E713F94" w14:textId="69597FC9" w:rsidR="00F44311" w:rsidRPr="0078037D" w:rsidRDefault="00F44311" w:rsidP="00C23DD6">
      <w:pPr>
        <w:jc w:val="center"/>
        <w:rPr>
          <w:b/>
          <w:i/>
          <w:sz w:val="28"/>
          <w:szCs w:val="28"/>
        </w:rPr>
      </w:pPr>
    </w:p>
    <w:p w14:paraId="480A15EB" w14:textId="2795A053" w:rsidR="00FA739D" w:rsidRDefault="2997EC57">
      <w:pPr>
        <w:spacing w:line="360" w:lineRule="auto"/>
        <w:jc w:val="both"/>
        <w:rPr>
          <w:color w:val="201F1E"/>
          <w:szCs w:val="24"/>
        </w:rPr>
      </w:pPr>
      <w:r w:rsidRPr="2997EC57">
        <w:rPr>
          <w:rFonts w:ascii="Cambria" w:hAnsi="Cambria"/>
          <w:b/>
          <w:bCs/>
        </w:rPr>
        <w:t>Raleigh, N.C.,</w:t>
      </w:r>
      <w:r w:rsidRPr="2997EC57">
        <w:rPr>
          <w:rFonts w:ascii="Cambria" w:hAnsi="Cambria"/>
          <w:b/>
          <w:bCs/>
          <w:sz w:val="22"/>
          <w:szCs w:val="22"/>
        </w:rPr>
        <w:t xml:space="preserve"> </w:t>
      </w:r>
      <w:r w:rsidRPr="2997EC57">
        <w:rPr>
          <w:rFonts w:asciiTheme="minorHAnsi" w:hAnsiTheme="minorHAnsi" w:cs="Arial"/>
          <w:sz w:val="23"/>
          <w:szCs w:val="23"/>
        </w:rPr>
        <w:t xml:space="preserve">Nov. xx, 2021 - Leading commercial developer </w:t>
      </w:r>
      <w:hyperlink r:id="rId9" w:history="1">
        <w:r w:rsidRPr="009738E2">
          <w:rPr>
            <w:rStyle w:val="Hyperlink"/>
            <w:rFonts w:asciiTheme="minorHAnsi" w:hAnsiTheme="minorHAnsi" w:cs="Arial"/>
            <w:sz w:val="23"/>
            <w:szCs w:val="23"/>
          </w:rPr>
          <w:t>Crosland Southeast</w:t>
        </w:r>
      </w:hyperlink>
      <w:r w:rsidRPr="2997EC57">
        <w:rPr>
          <w:rFonts w:asciiTheme="minorHAnsi" w:hAnsiTheme="minorHAnsi" w:cs="Arial"/>
          <w:sz w:val="23"/>
          <w:szCs w:val="23"/>
        </w:rPr>
        <w:t xml:space="preserve"> announces</w:t>
      </w:r>
      <w:r w:rsidRPr="2997EC57">
        <w:rPr>
          <w:rFonts w:asciiTheme="minorHAnsi" w:hAnsiTheme="minorHAnsi"/>
          <w:sz w:val="23"/>
          <w:szCs w:val="23"/>
        </w:rPr>
        <w:t xml:space="preserve"> </w:t>
      </w:r>
      <w:r w:rsidRPr="00A31132">
        <w:rPr>
          <w:rFonts w:asciiTheme="minorHAnsi" w:hAnsiTheme="minorHAnsi"/>
          <w:sz w:val="23"/>
          <w:szCs w:val="23"/>
        </w:rPr>
        <w:t>Publix</w:t>
      </w:r>
      <w:r w:rsidRPr="2997EC57">
        <w:rPr>
          <w:rFonts w:asciiTheme="minorHAnsi" w:hAnsiTheme="minorHAnsi"/>
          <w:sz w:val="23"/>
          <w:szCs w:val="23"/>
        </w:rPr>
        <w:t xml:space="preserve"> </w:t>
      </w:r>
      <w:r w:rsidR="00EA1328">
        <w:rPr>
          <w:rFonts w:asciiTheme="minorHAnsi" w:hAnsiTheme="minorHAnsi"/>
          <w:sz w:val="23"/>
          <w:szCs w:val="23"/>
        </w:rPr>
        <w:t xml:space="preserve">Super Market </w:t>
      </w:r>
      <w:r w:rsidRPr="2997EC57">
        <w:rPr>
          <w:rFonts w:asciiTheme="minorHAnsi" w:hAnsiTheme="minorHAnsi"/>
          <w:sz w:val="23"/>
          <w:szCs w:val="23"/>
        </w:rPr>
        <w:t xml:space="preserve">will be the grocery anchor of the 78-acre </w:t>
      </w:r>
      <w:r w:rsidRPr="001C6A76">
        <w:rPr>
          <w:rFonts w:asciiTheme="minorHAnsi" w:hAnsiTheme="minorHAnsi"/>
          <w:sz w:val="23"/>
          <w:szCs w:val="23"/>
        </w:rPr>
        <w:t>Wallbrook</w:t>
      </w:r>
      <w:r>
        <w:t xml:space="preserve"> </w:t>
      </w:r>
      <w:r w:rsidRPr="2997EC57">
        <w:rPr>
          <w:rFonts w:asciiTheme="minorHAnsi" w:hAnsiTheme="minorHAnsi"/>
          <w:sz w:val="23"/>
          <w:szCs w:val="23"/>
        </w:rPr>
        <w:t xml:space="preserve">mixed-use development in the heart of Rolesville, N.C. Wallbrook is being developed in a joint venture with </w:t>
      </w:r>
      <w:hyperlink r:id="rId10" w:history="1">
        <w:proofErr w:type="spellStart"/>
        <w:r w:rsidRPr="009738E2">
          <w:rPr>
            <w:rStyle w:val="Hyperlink"/>
            <w:rFonts w:asciiTheme="minorHAnsi" w:hAnsiTheme="minorHAnsi"/>
            <w:sz w:val="23"/>
            <w:szCs w:val="23"/>
          </w:rPr>
          <w:t>Harbour</w:t>
        </w:r>
        <w:proofErr w:type="spellEnd"/>
        <w:r w:rsidRPr="009738E2">
          <w:rPr>
            <w:rStyle w:val="Hyperlink"/>
            <w:rFonts w:asciiTheme="minorHAnsi" w:hAnsiTheme="minorHAnsi"/>
            <w:sz w:val="23"/>
            <w:szCs w:val="23"/>
          </w:rPr>
          <w:t xml:space="preserve"> Retail Partners</w:t>
        </w:r>
      </w:hyperlink>
      <w:r w:rsidRPr="2997EC57">
        <w:rPr>
          <w:rFonts w:asciiTheme="minorHAnsi" w:hAnsiTheme="minorHAnsi"/>
          <w:sz w:val="23"/>
          <w:szCs w:val="23"/>
        </w:rPr>
        <w:t xml:space="preserve"> </w:t>
      </w:r>
      <w:r w:rsidR="00213256">
        <w:rPr>
          <w:rFonts w:asciiTheme="minorHAnsi" w:hAnsiTheme="minorHAnsi"/>
          <w:sz w:val="23"/>
          <w:szCs w:val="23"/>
        </w:rPr>
        <w:t>and is</w:t>
      </w:r>
      <w:r w:rsidR="00213256" w:rsidRPr="2997EC57">
        <w:rPr>
          <w:rFonts w:asciiTheme="minorHAnsi" w:hAnsiTheme="minorHAnsi"/>
          <w:sz w:val="23"/>
          <w:szCs w:val="23"/>
        </w:rPr>
        <w:t xml:space="preserve"> </w:t>
      </w:r>
      <w:r w:rsidRPr="2997EC57">
        <w:rPr>
          <w:rFonts w:asciiTheme="minorHAnsi" w:hAnsiTheme="minorHAnsi"/>
          <w:sz w:val="23"/>
          <w:szCs w:val="23"/>
        </w:rPr>
        <w:t xml:space="preserve">projected to </w:t>
      </w:r>
      <w:r w:rsidR="005714CD">
        <w:rPr>
          <w:rFonts w:asciiTheme="minorHAnsi" w:hAnsiTheme="minorHAnsi"/>
          <w:sz w:val="23"/>
          <w:szCs w:val="23"/>
        </w:rPr>
        <w:t>include $</w:t>
      </w:r>
      <w:r w:rsidR="00E25AC9">
        <w:rPr>
          <w:rFonts w:asciiTheme="minorHAnsi" w:hAnsiTheme="minorHAnsi"/>
          <w:sz w:val="23"/>
          <w:szCs w:val="23"/>
        </w:rPr>
        <w:t xml:space="preserve">120 </w:t>
      </w:r>
      <w:r w:rsidR="005714CD">
        <w:rPr>
          <w:rFonts w:asciiTheme="minorHAnsi" w:hAnsiTheme="minorHAnsi"/>
          <w:sz w:val="23"/>
          <w:szCs w:val="23"/>
        </w:rPr>
        <w:t xml:space="preserve">Million of development including </w:t>
      </w:r>
      <w:r w:rsidR="00A268C7">
        <w:rPr>
          <w:rFonts w:asciiTheme="minorHAnsi" w:hAnsiTheme="minorHAnsi"/>
          <w:sz w:val="23"/>
          <w:szCs w:val="23"/>
        </w:rPr>
        <w:t>grocery,</w:t>
      </w:r>
      <w:r w:rsidR="005714CD">
        <w:rPr>
          <w:rFonts w:asciiTheme="minorHAnsi" w:hAnsiTheme="minorHAnsi"/>
          <w:sz w:val="23"/>
          <w:szCs w:val="23"/>
        </w:rPr>
        <w:t xml:space="preserve"> retail</w:t>
      </w:r>
      <w:r w:rsidR="00A268C7">
        <w:rPr>
          <w:rFonts w:asciiTheme="minorHAnsi" w:hAnsiTheme="minorHAnsi"/>
          <w:sz w:val="23"/>
          <w:szCs w:val="23"/>
        </w:rPr>
        <w:t>, restaurant, residential</w:t>
      </w:r>
      <w:r w:rsidR="005714CD">
        <w:rPr>
          <w:rFonts w:asciiTheme="minorHAnsi" w:hAnsiTheme="minorHAnsi"/>
          <w:sz w:val="23"/>
          <w:szCs w:val="23"/>
        </w:rPr>
        <w:t xml:space="preserve"> and medical </w:t>
      </w:r>
      <w:r w:rsidR="00A268C7">
        <w:rPr>
          <w:rFonts w:asciiTheme="minorHAnsi" w:hAnsiTheme="minorHAnsi"/>
          <w:sz w:val="23"/>
          <w:szCs w:val="23"/>
        </w:rPr>
        <w:t>uses</w:t>
      </w:r>
      <w:r w:rsidRPr="2997EC57">
        <w:rPr>
          <w:rFonts w:asciiTheme="minorHAnsi" w:hAnsiTheme="minorHAnsi"/>
          <w:sz w:val="23"/>
          <w:szCs w:val="23"/>
        </w:rPr>
        <w:t>. The first phase is expected to open summer 2023, with future phases opening</w:t>
      </w:r>
      <w:r w:rsidR="00213256">
        <w:rPr>
          <w:rFonts w:asciiTheme="minorHAnsi" w:hAnsiTheme="minorHAnsi"/>
          <w:sz w:val="23"/>
          <w:szCs w:val="23"/>
        </w:rPr>
        <w:t xml:space="preserve"> between</w:t>
      </w:r>
      <w:r w:rsidRPr="2997EC57">
        <w:rPr>
          <w:rFonts w:asciiTheme="minorHAnsi" w:hAnsiTheme="minorHAnsi"/>
          <w:sz w:val="23"/>
          <w:szCs w:val="23"/>
        </w:rPr>
        <w:t xml:space="preserve"> 2024</w:t>
      </w:r>
      <w:r w:rsidR="00213256">
        <w:rPr>
          <w:rFonts w:asciiTheme="minorHAnsi" w:hAnsiTheme="minorHAnsi"/>
          <w:sz w:val="23"/>
          <w:szCs w:val="23"/>
        </w:rPr>
        <w:t xml:space="preserve"> and </w:t>
      </w:r>
      <w:r w:rsidR="005B6C9C" w:rsidRPr="2997EC57">
        <w:rPr>
          <w:rFonts w:asciiTheme="minorHAnsi" w:hAnsiTheme="minorHAnsi"/>
          <w:sz w:val="23"/>
          <w:szCs w:val="23"/>
        </w:rPr>
        <w:t>202</w:t>
      </w:r>
      <w:r w:rsidR="005B6C9C">
        <w:rPr>
          <w:rFonts w:asciiTheme="minorHAnsi" w:hAnsiTheme="minorHAnsi"/>
          <w:sz w:val="23"/>
          <w:szCs w:val="23"/>
        </w:rPr>
        <w:t>6</w:t>
      </w:r>
      <w:r w:rsidRPr="2997EC57">
        <w:rPr>
          <w:rFonts w:asciiTheme="minorHAnsi" w:hAnsiTheme="minorHAnsi"/>
          <w:sz w:val="23"/>
          <w:szCs w:val="23"/>
        </w:rPr>
        <w:t>.</w:t>
      </w:r>
    </w:p>
    <w:p w14:paraId="76695988" w14:textId="4B23B28E" w:rsidR="008803D2" w:rsidRDefault="008803D2" w:rsidP="00FA739D">
      <w:pPr>
        <w:spacing w:line="360" w:lineRule="auto"/>
        <w:jc w:val="both"/>
        <w:rPr>
          <w:rFonts w:asciiTheme="minorHAnsi" w:hAnsiTheme="minorHAnsi"/>
          <w:sz w:val="23"/>
          <w:szCs w:val="23"/>
        </w:rPr>
      </w:pPr>
    </w:p>
    <w:p w14:paraId="0932F48A" w14:textId="4CAC91CE" w:rsidR="00C51E43" w:rsidRDefault="00213256" w:rsidP="2997EC57">
      <w:pPr>
        <w:spacing w:line="360" w:lineRule="auto"/>
        <w:ind w:right="-180"/>
        <w:rPr>
          <w:rFonts w:asciiTheme="minorHAnsi" w:hAnsiTheme="minorHAnsi"/>
          <w:sz w:val="23"/>
          <w:szCs w:val="23"/>
        </w:rPr>
      </w:pPr>
      <w:r>
        <w:rPr>
          <w:rFonts w:asciiTheme="minorHAnsi" w:eastAsia="Times New Roman" w:hAnsiTheme="minorHAnsi" w:cs="Calibri"/>
          <w:sz w:val="23"/>
          <w:szCs w:val="23"/>
        </w:rPr>
        <w:t>“</w:t>
      </w:r>
      <w:r w:rsidR="2997EC57" w:rsidRPr="2997EC57">
        <w:rPr>
          <w:rFonts w:asciiTheme="minorHAnsi" w:eastAsia="Times New Roman" w:hAnsiTheme="minorHAnsi" w:cs="Calibri"/>
          <w:sz w:val="23"/>
          <w:szCs w:val="23"/>
        </w:rPr>
        <w:t xml:space="preserve">Rolesville is </w:t>
      </w:r>
      <w:r w:rsidR="000E6A6F" w:rsidRPr="2997EC57">
        <w:rPr>
          <w:rFonts w:asciiTheme="minorHAnsi" w:eastAsia="Times New Roman" w:hAnsiTheme="minorHAnsi" w:cs="Calibri"/>
          <w:sz w:val="23"/>
          <w:szCs w:val="23"/>
        </w:rPr>
        <w:t>one the fastest</w:t>
      </w:r>
      <w:r w:rsidR="000E6A6F">
        <w:rPr>
          <w:rFonts w:asciiTheme="minorHAnsi" w:eastAsia="Times New Roman" w:hAnsiTheme="minorHAnsi" w:cs="Calibri"/>
          <w:sz w:val="23"/>
          <w:szCs w:val="23"/>
        </w:rPr>
        <w:t>-</w:t>
      </w:r>
      <w:r w:rsidR="000E6A6F" w:rsidRPr="2997EC57">
        <w:rPr>
          <w:rFonts w:asciiTheme="minorHAnsi" w:eastAsia="Times New Roman" w:hAnsiTheme="minorHAnsi" w:cs="Calibri"/>
          <w:sz w:val="23"/>
          <w:szCs w:val="23"/>
        </w:rPr>
        <w:t xml:space="preserve">growing </w:t>
      </w:r>
      <w:r w:rsidR="000E6A6F">
        <w:rPr>
          <w:rFonts w:asciiTheme="minorHAnsi" w:eastAsia="Times New Roman" w:hAnsiTheme="minorHAnsi" w:cs="Calibri"/>
          <w:sz w:val="23"/>
          <w:szCs w:val="23"/>
        </w:rPr>
        <w:t>communities</w:t>
      </w:r>
      <w:r w:rsidR="000E6A6F" w:rsidRPr="2997EC57">
        <w:rPr>
          <w:rFonts w:asciiTheme="minorHAnsi" w:eastAsia="Times New Roman" w:hAnsiTheme="minorHAnsi" w:cs="Calibri"/>
          <w:sz w:val="23"/>
          <w:szCs w:val="23"/>
        </w:rPr>
        <w:t xml:space="preserve"> in </w:t>
      </w:r>
      <w:r w:rsidR="000E6A6F">
        <w:rPr>
          <w:rFonts w:asciiTheme="minorHAnsi" w:eastAsia="Times New Roman" w:hAnsiTheme="minorHAnsi" w:cs="Calibri"/>
          <w:sz w:val="23"/>
          <w:szCs w:val="23"/>
        </w:rPr>
        <w:t>North Carolina</w:t>
      </w:r>
      <w:r w:rsidR="2997EC57" w:rsidRPr="2997EC57">
        <w:rPr>
          <w:rFonts w:asciiTheme="minorHAnsi" w:eastAsia="Times New Roman" w:hAnsiTheme="minorHAnsi" w:cs="Calibri"/>
          <w:sz w:val="23"/>
          <w:szCs w:val="23"/>
        </w:rPr>
        <w:t xml:space="preserve"> and we’re thrilled to have Publix </w:t>
      </w:r>
      <w:r w:rsidR="005B6C9C">
        <w:rPr>
          <w:rFonts w:asciiTheme="minorHAnsi" w:eastAsia="Times New Roman" w:hAnsiTheme="minorHAnsi" w:cs="Calibri"/>
          <w:sz w:val="23"/>
          <w:szCs w:val="23"/>
        </w:rPr>
        <w:t>join</w:t>
      </w:r>
      <w:r w:rsidR="2997EC57" w:rsidRPr="2997EC57">
        <w:rPr>
          <w:rFonts w:asciiTheme="minorHAnsi" w:eastAsia="Times New Roman" w:hAnsiTheme="minorHAnsi" w:cs="Calibri"/>
          <w:sz w:val="23"/>
          <w:szCs w:val="23"/>
        </w:rPr>
        <w:t xml:space="preserve"> </w:t>
      </w:r>
      <w:r w:rsidR="006B10D2">
        <w:rPr>
          <w:rFonts w:asciiTheme="minorHAnsi" w:eastAsia="Times New Roman" w:hAnsiTheme="minorHAnsi" w:cs="Calibri"/>
          <w:sz w:val="23"/>
          <w:szCs w:val="23"/>
        </w:rPr>
        <w:t>our vision to bring much</w:t>
      </w:r>
      <w:r w:rsidR="00F24D59">
        <w:rPr>
          <w:rFonts w:asciiTheme="minorHAnsi" w:eastAsia="Times New Roman" w:hAnsiTheme="minorHAnsi" w:cs="Calibri"/>
          <w:sz w:val="23"/>
          <w:szCs w:val="23"/>
        </w:rPr>
        <w:t>-</w:t>
      </w:r>
      <w:r w:rsidR="006B10D2">
        <w:rPr>
          <w:rFonts w:asciiTheme="minorHAnsi" w:eastAsia="Times New Roman" w:hAnsiTheme="minorHAnsi" w:cs="Calibri"/>
          <w:sz w:val="23"/>
          <w:szCs w:val="23"/>
        </w:rPr>
        <w:t xml:space="preserve">needed retail and services to Main Street in a walkable </w:t>
      </w:r>
      <w:r w:rsidR="005B6C9C">
        <w:rPr>
          <w:rFonts w:asciiTheme="minorHAnsi" w:eastAsia="Times New Roman" w:hAnsiTheme="minorHAnsi" w:cs="Calibri"/>
          <w:sz w:val="23"/>
          <w:szCs w:val="23"/>
        </w:rPr>
        <w:t>master plan</w:t>
      </w:r>
      <w:r w:rsidR="2997EC57" w:rsidRPr="2997EC57">
        <w:rPr>
          <w:rFonts w:asciiTheme="minorHAnsi" w:eastAsia="Times New Roman" w:hAnsiTheme="minorHAnsi" w:cs="Calibri"/>
          <w:sz w:val="23"/>
          <w:szCs w:val="23"/>
        </w:rPr>
        <w:t xml:space="preserve">,” </w:t>
      </w:r>
      <w:r w:rsidR="2997EC57" w:rsidRPr="2997EC57">
        <w:rPr>
          <w:rFonts w:asciiTheme="minorHAnsi" w:hAnsiTheme="minorHAnsi"/>
          <w:sz w:val="23"/>
          <w:szCs w:val="23"/>
        </w:rPr>
        <w:t xml:space="preserve">said Austin Williams, partner at Crosland Southeast.  “We will continue to pursue local and national restaurants, breweries and diverse medical office practices to make </w:t>
      </w:r>
      <w:r w:rsidR="006B10D2">
        <w:rPr>
          <w:rFonts w:asciiTheme="minorHAnsi" w:hAnsiTheme="minorHAnsi"/>
          <w:sz w:val="23"/>
          <w:szCs w:val="23"/>
        </w:rPr>
        <w:t xml:space="preserve">Wallbrook </w:t>
      </w:r>
      <w:r w:rsidR="2997EC57" w:rsidRPr="2997EC57">
        <w:rPr>
          <w:rFonts w:asciiTheme="minorHAnsi" w:hAnsiTheme="minorHAnsi"/>
          <w:sz w:val="23"/>
          <w:szCs w:val="23"/>
        </w:rPr>
        <w:t>a truly vibrant destination</w:t>
      </w:r>
      <w:r w:rsidR="006B10D2">
        <w:rPr>
          <w:rFonts w:asciiTheme="minorHAnsi" w:hAnsiTheme="minorHAnsi"/>
          <w:sz w:val="23"/>
          <w:szCs w:val="23"/>
        </w:rPr>
        <w:t xml:space="preserve"> </w:t>
      </w:r>
      <w:r w:rsidR="00F24D59">
        <w:rPr>
          <w:rFonts w:asciiTheme="minorHAnsi" w:hAnsiTheme="minorHAnsi"/>
          <w:sz w:val="23"/>
          <w:szCs w:val="23"/>
        </w:rPr>
        <w:t xml:space="preserve">in the heart </w:t>
      </w:r>
      <w:r w:rsidR="006B10D2">
        <w:rPr>
          <w:rFonts w:asciiTheme="minorHAnsi" w:hAnsiTheme="minorHAnsi"/>
          <w:sz w:val="23"/>
          <w:szCs w:val="23"/>
        </w:rPr>
        <w:t>of Rolesville</w:t>
      </w:r>
      <w:r w:rsidR="2997EC57" w:rsidRPr="2997EC57">
        <w:rPr>
          <w:rFonts w:asciiTheme="minorHAnsi" w:hAnsiTheme="minorHAnsi"/>
          <w:sz w:val="23"/>
          <w:szCs w:val="23"/>
        </w:rPr>
        <w:t>.”</w:t>
      </w:r>
    </w:p>
    <w:p w14:paraId="4EEF7669" w14:textId="77777777" w:rsidR="00C51E43" w:rsidRDefault="00C51E43" w:rsidP="008803D2">
      <w:pPr>
        <w:spacing w:line="360" w:lineRule="auto"/>
        <w:ind w:right="-180"/>
        <w:rPr>
          <w:rFonts w:asciiTheme="minorHAnsi" w:hAnsiTheme="minorHAnsi"/>
          <w:sz w:val="23"/>
          <w:szCs w:val="23"/>
        </w:rPr>
      </w:pPr>
    </w:p>
    <w:p w14:paraId="2CB6861C" w14:textId="1E7A1677" w:rsidR="00FA739D" w:rsidRPr="00363A12" w:rsidRDefault="2997EC57" w:rsidP="2997EC57">
      <w:pPr>
        <w:pStyle w:val="xmsonormal"/>
        <w:shd w:val="clear" w:color="auto" w:fill="FFFFFF" w:themeFill="background1"/>
        <w:spacing w:before="0" w:beforeAutospacing="0" w:after="0" w:afterAutospacing="0" w:line="360" w:lineRule="auto"/>
        <w:rPr>
          <w:rFonts w:asciiTheme="minorHAnsi" w:hAnsiTheme="minorHAnsi"/>
          <w:sz w:val="23"/>
          <w:szCs w:val="23"/>
        </w:rPr>
      </w:pPr>
      <w:r w:rsidRPr="2997EC57">
        <w:rPr>
          <w:rFonts w:asciiTheme="minorHAnsi" w:hAnsiTheme="minorHAnsi"/>
          <w:sz w:val="23"/>
          <w:szCs w:val="23"/>
        </w:rPr>
        <w:t xml:space="preserve">Wallbrook will feature 265,000 sq. ft. of </w:t>
      </w:r>
      <w:r w:rsidR="005714CD">
        <w:rPr>
          <w:rFonts w:asciiTheme="minorHAnsi" w:hAnsiTheme="minorHAnsi"/>
          <w:sz w:val="23"/>
          <w:szCs w:val="23"/>
        </w:rPr>
        <w:t>commercial</w:t>
      </w:r>
      <w:r w:rsidR="005714CD" w:rsidRPr="2997EC57">
        <w:rPr>
          <w:rFonts w:asciiTheme="minorHAnsi" w:hAnsiTheme="minorHAnsi"/>
          <w:sz w:val="23"/>
          <w:szCs w:val="23"/>
        </w:rPr>
        <w:t xml:space="preserve"> </w:t>
      </w:r>
      <w:r w:rsidRPr="2997EC57">
        <w:rPr>
          <w:rFonts w:asciiTheme="minorHAnsi" w:hAnsiTheme="minorHAnsi"/>
          <w:sz w:val="23"/>
          <w:szCs w:val="23"/>
        </w:rPr>
        <w:t>space</w:t>
      </w:r>
      <w:r w:rsidR="00CF4E73">
        <w:rPr>
          <w:rFonts w:asciiTheme="minorHAnsi" w:hAnsiTheme="minorHAnsi"/>
          <w:sz w:val="23"/>
          <w:szCs w:val="23"/>
        </w:rPr>
        <w:t xml:space="preserve"> with</w:t>
      </w:r>
      <w:r w:rsidRPr="2997EC57">
        <w:rPr>
          <w:rFonts w:asciiTheme="minorHAnsi" w:hAnsiTheme="minorHAnsi"/>
          <w:sz w:val="23"/>
          <w:szCs w:val="23"/>
        </w:rPr>
        <w:t xml:space="preserve"> the 47,000 sq. ft</w:t>
      </w:r>
      <w:r w:rsidR="00213256">
        <w:rPr>
          <w:rFonts w:asciiTheme="minorHAnsi" w:hAnsiTheme="minorHAnsi"/>
          <w:sz w:val="23"/>
          <w:szCs w:val="23"/>
        </w:rPr>
        <w:t>.</w:t>
      </w:r>
      <w:r w:rsidRPr="2997EC57">
        <w:rPr>
          <w:rFonts w:asciiTheme="minorHAnsi" w:hAnsiTheme="minorHAnsi"/>
          <w:sz w:val="23"/>
          <w:szCs w:val="23"/>
        </w:rPr>
        <w:t xml:space="preserve"> Publix</w:t>
      </w:r>
      <w:r w:rsidR="00CF4E73">
        <w:rPr>
          <w:rFonts w:asciiTheme="minorHAnsi" w:hAnsiTheme="minorHAnsi"/>
          <w:sz w:val="23"/>
          <w:szCs w:val="23"/>
        </w:rPr>
        <w:t>,</w:t>
      </w:r>
      <w:r w:rsidRPr="2997EC57">
        <w:rPr>
          <w:rFonts w:asciiTheme="minorHAnsi" w:hAnsiTheme="minorHAnsi"/>
          <w:sz w:val="23"/>
          <w:szCs w:val="23"/>
        </w:rPr>
        <w:t xml:space="preserve"> 20,000 sq. ft. of shops and two outparcels</w:t>
      </w:r>
      <w:r w:rsidR="00CF4E73">
        <w:rPr>
          <w:rFonts w:asciiTheme="minorHAnsi" w:hAnsiTheme="minorHAnsi"/>
          <w:sz w:val="23"/>
          <w:szCs w:val="23"/>
        </w:rPr>
        <w:t xml:space="preserve"> starting construction in mid-2022</w:t>
      </w:r>
      <w:r w:rsidRPr="2997EC57">
        <w:rPr>
          <w:rFonts w:asciiTheme="minorHAnsi" w:hAnsiTheme="minorHAnsi"/>
          <w:sz w:val="23"/>
          <w:szCs w:val="23"/>
        </w:rPr>
        <w:t>. Future phases will include 75,000 sq. ft</w:t>
      </w:r>
      <w:r w:rsidR="00213256">
        <w:rPr>
          <w:rFonts w:asciiTheme="minorHAnsi" w:hAnsiTheme="minorHAnsi"/>
          <w:sz w:val="23"/>
          <w:szCs w:val="23"/>
        </w:rPr>
        <w:t>.</w:t>
      </w:r>
      <w:r w:rsidRPr="2997EC57">
        <w:rPr>
          <w:rFonts w:asciiTheme="minorHAnsi" w:hAnsiTheme="minorHAnsi"/>
          <w:sz w:val="23"/>
          <w:szCs w:val="23"/>
        </w:rPr>
        <w:t xml:space="preserve"> of retail</w:t>
      </w:r>
      <w:r w:rsidR="005B6C9C">
        <w:rPr>
          <w:rFonts w:asciiTheme="minorHAnsi" w:hAnsiTheme="minorHAnsi"/>
          <w:sz w:val="23"/>
          <w:szCs w:val="23"/>
        </w:rPr>
        <w:t>,</w:t>
      </w:r>
      <w:r w:rsidR="005B6C9C" w:rsidRPr="005B6C9C">
        <w:rPr>
          <w:rFonts w:asciiTheme="minorHAnsi" w:hAnsiTheme="minorHAnsi"/>
          <w:sz w:val="23"/>
          <w:szCs w:val="23"/>
        </w:rPr>
        <w:t xml:space="preserve"> </w:t>
      </w:r>
      <w:r w:rsidR="005B6C9C" w:rsidRPr="2997EC57">
        <w:rPr>
          <w:rFonts w:asciiTheme="minorHAnsi" w:hAnsiTheme="minorHAnsi"/>
          <w:sz w:val="23"/>
          <w:szCs w:val="23"/>
        </w:rPr>
        <w:t>restaurant</w:t>
      </w:r>
      <w:r w:rsidRPr="2997EC57">
        <w:rPr>
          <w:rFonts w:asciiTheme="minorHAnsi" w:hAnsiTheme="minorHAnsi"/>
          <w:sz w:val="23"/>
          <w:szCs w:val="23"/>
        </w:rPr>
        <w:t>, personal services</w:t>
      </w:r>
      <w:r w:rsidR="00213256">
        <w:rPr>
          <w:rFonts w:asciiTheme="minorHAnsi" w:hAnsiTheme="minorHAnsi"/>
          <w:sz w:val="23"/>
          <w:szCs w:val="23"/>
        </w:rPr>
        <w:t>,</w:t>
      </w:r>
      <w:r w:rsidRPr="2997EC57">
        <w:rPr>
          <w:rFonts w:asciiTheme="minorHAnsi" w:hAnsiTheme="minorHAnsi"/>
          <w:sz w:val="23"/>
          <w:szCs w:val="23"/>
        </w:rPr>
        <w:t xml:space="preserve"> </w:t>
      </w:r>
      <w:r w:rsidR="005B6C9C">
        <w:rPr>
          <w:rFonts w:asciiTheme="minorHAnsi" w:hAnsiTheme="minorHAnsi"/>
          <w:sz w:val="23"/>
          <w:szCs w:val="23"/>
        </w:rPr>
        <w:t xml:space="preserve">and </w:t>
      </w:r>
      <w:r w:rsidRPr="2997EC57">
        <w:rPr>
          <w:rFonts w:asciiTheme="minorHAnsi" w:hAnsiTheme="minorHAnsi"/>
          <w:sz w:val="23"/>
          <w:szCs w:val="23"/>
        </w:rPr>
        <w:t>fitness</w:t>
      </w:r>
      <w:r w:rsidR="00213256">
        <w:rPr>
          <w:rFonts w:asciiTheme="minorHAnsi" w:hAnsiTheme="minorHAnsi"/>
          <w:sz w:val="23"/>
          <w:szCs w:val="23"/>
        </w:rPr>
        <w:t xml:space="preserve"> space,</w:t>
      </w:r>
      <w:r w:rsidRPr="2997EC57">
        <w:rPr>
          <w:rFonts w:asciiTheme="minorHAnsi" w:hAnsiTheme="minorHAnsi"/>
          <w:sz w:val="23"/>
          <w:szCs w:val="23"/>
        </w:rPr>
        <w:t xml:space="preserve"> which </w:t>
      </w:r>
      <w:r w:rsidR="0042619B">
        <w:rPr>
          <w:rFonts w:asciiTheme="minorHAnsi" w:hAnsiTheme="minorHAnsi"/>
          <w:sz w:val="23"/>
          <w:szCs w:val="23"/>
        </w:rPr>
        <w:t xml:space="preserve">is anticipated to </w:t>
      </w:r>
      <w:r w:rsidRPr="2997EC57">
        <w:rPr>
          <w:rFonts w:asciiTheme="minorHAnsi" w:hAnsiTheme="minorHAnsi"/>
          <w:sz w:val="23"/>
          <w:szCs w:val="23"/>
        </w:rPr>
        <w:t>be anchored by a local brewery</w:t>
      </w:r>
      <w:r w:rsidR="00213256">
        <w:rPr>
          <w:rFonts w:asciiTheme="minorHAnsi" w:hAnsiTheme="minorHAnsi"/>
          <w:sz w:val="23"/>
          <w:szCs w:val="23"/>
        </w:rPr>
        <w:t>;</w:t>
      </w:r>
      <w:r w:rsidRPr="2997EC57">
        <w:rPr>
          <w:rFonts w:asciiTheme="minorHAnsi" w:hAnsiTheme="minorHAnsi"/>
          <w:sz w:val="23"/>
          <w:szCs w:val="23"/>
        </w:rPr>
        <w:t xml:space="preserve"> 110,000 sq. ft. of medical and professional office space</w:t>
      </w:r>
      <w:r w:rsidR="00213256">
        <w:rPr>
          <w:rFonts w:asciiTheme="minorHAnsi" w:hAnsiTheme="minorHAnsi"/>
          <w:sz w:val="23"/>
          <w:szCs w:val="23"/>
        </w:rPr>
        <w:t>;</w:t>
      </w:r>
      <w:r w:rsidRPr="2997EC57">
        <w:rPr>
          <w:rFonts w:asciiTheme="minorHAnsi" w:hAnsiTheme="minorHAnsi"/>
          <w:sz w:val="23"/>
          <w:szCs w:val="23"/>
        </w:rPr>
        <w:t xml:space="preserve"> and 140 townhomes. </w:t>
      </w:r>
    </w:p>
    <w:p w14:paraId="6576EC48" w14:textId="67724631" w:rsidR="00FA739D" w:rsidRPr="00363A12" w:rsidRDefault="00FA739D" w:rsidP="2997EC57">
      <w:pPr>
        <w:pStyle w:val="xmsonormal"/>
        <w:shd w:val="clear" w:color="auto" w:fill="FFFFFF" w:themeFill="background1"/>
        <w:spacing w:before="0" w:beforeAutospacing="0" w:after="0" w:afterAutospacing="0" w:line="360" w:lineRule="auto"/>
        <w:rPr>
          <w:rFonts w:asciiTheme="minorHAnsi" w:hAnsiTheme="minorHAnsi"/>
          <w:sz w:val="23"/>
          <w:szCs w:val="23"/>
        </w:rPr>
      </w:pPr>
    </w:p>
    <w:p w14:paraId="77041798" w14:textId="6E8317FC" w:rsidR="003308DB" w:rsidRDefault="2997EC57" w:rsidP="009738E2">
      <w:pPr>
        <w:pStyle w:val="xmsonormal"/>
        <w:shd w:val="clear" w:color="auto" w:fill="FFFFFF" w:themeFill="background1"/>
        <w:spacing w:before="0" w:beforeAutospacing="0" w:after="0" w:afterAutospacing="0" w:line="360" w:lineRule="auto"/>
      </w:pPr>
      <w:r w:rsidRPr="2997EC57">
        <w:rPr>
          <w:rFonts w:asciiTheme="minorHAnsi" w:hAnsiTheme="minorHAnsi"/>
          <w:sz w:val="23"/>
          <w:szCs w:val="23"/>
        </w:rPr>
        <w:t>“We are excited to bring Publix to Rolesville</w:t>
      </w:r>
      <w:r w:rsidR="005B6C9C">
        <w:rPr>
          <w:rFonts w:asciiTheme="minorHAnsi" w:hAnsiTheme="minorHAnsi"/>
          <w:sz w:val="23"/>
          <w:szCs w:val="23"/>
        </w:rPr>
        <w:t xml:space="preserve">’s </w:t>
      </w:r>
      <w:r w:rsidR="0042619B">
        <w:rPr>
          <w:rFonts w:asciiTheme="minorHAnsi" w:hAnsiTheme="minorHAnsi"/>
          <w:sz w:val="23"/>
          <w:szCs w:val="23"/>
        </w:rPr>
        <w:t xml:space="preserve">emerging </w:t>
      </w:r>
      <w:r w:rsidR="005B6C9C">
        <w:rPr>
          <w:rFonts w:asciiTheme="minorHAnsi" w:hAnsiTheme="minorHAnsi"/>
          <w:sz w:val="23"/>
          <w:szCs w:val="23"/>
        </w:rPr>
        <w:t>Main Street corridor</w:t>
      </w:r>
      <w:r w:rsidRPr="2997EC57">
        <w:rPr>
          <w:rFonts w:asciiTheme="minorHAnsi" w:hAnsiTheme="minorHAnsi"/>
          <w:sz w:val="23"/>
          <w:szCs w:val="23"/>
        </w:rPr>
        <w:t xml:space="preserve">. We know the Rolesville community will </w:t>
      </w:r>
      <w:r w:rsidR="00A268C7">
        <w:rPr>
          <w:rFonts w:asciiTheme="minorHAnsi" w:hAnsiTheme="minorHAnsi"/>
          <w:sz w:val="23"/>
          <w:szCs w:val="23"/>
        </w:rPr>
        <w:t>appreciate the</w:t>
      </w:r>
      <w:r w:rsidRPr="2997EC57">
        <w:rPr>
          <w:rFonts w:asciiTheme="minorHAnsi" w:hAnsiTheme="minorHAnsi"/>
          <w:sz w:val="23"/>
          <w:szCs w:val="23"/>
        </w:rPr>
        <w:t xml:space="preserve"> quality </w:t>
      </w:r>
      <w:r w:rsidR="00A268C7">
        <w:rPr>
          <w:rFonts w:asciiTheme="minorHAnsi" w:hAnsiTheme="minorHAnsi"/>
          <w:sz w:val="23"/>
          <w:szCs w:val="23"/>
        </w:rPr>
        <w:t xml:space="preserve">and service </w:t>
      </w:r>
      <w:r w:rsidRPr="2997EC57">
        <w:rPr>
          <w:rFonts w:asciiTheme="minorHAnsi" w:hAnsiTheme="minorHAnsi"/>
          <w:sz w:val="23"/>
          <w:szCs w:val="23"/>
        </w:rPr>
        <w:t>that Publix brings</w:t>
      </w:r>
      <w:r w:rsidR="00A268C7">
        <w:rPr>
          <w:rFonts w:asciiTheme="minorHAnsi" w:hAnsiTheme="minorHAnsi"/>
          <w:sz w:val="23"/>
          <w:szCs w:val="23"/>
        </w:rPr>
        <w:t xml:space="preserve"> to our project</w:t>
      </w:r>
      <w:r w:rsidRPr="2997EC57">
        <w:rPr>
          <w:rFonts w:asciiTheme="minorHAnsi" w:hAnsiTheme="minorHAnsi"/>
          <w:sz w:val="23"/>
          <w:szCs w:val="23"/>
        </w:rPr>
        <w:t xml:space="preserve"> </w:t>
      </w:r>
      <w:r w:rsidR="00A268C7">
        <w:rPr>
          <w:rFonts w:asciiTheme="minorHAnsi" w:hAnsiTheme="minorHAnsi"/>
          <w:sz w:val="23"/>
          <w:szCs w:val="23"/>
        </w:rPr>
        <w:t xml:space="preserve">and we are fortunate to be able to partner which such a capable and creative developer in Crosland Southeast”, </w:t>
      </w:r>
      <w:r w:rsidRPr="2997EC57">
        <w:rPr>
          <w:rFonts w:asciiTheme="minorHAnsi" w:hAnsiTheme="minorHAnsi"/>
          <w:sz w:val="23"/>
          <w:szCs w:val="23"/>
        </w:rPr>
        <w:t xml:space="preserve">added </w:t>
      </w:r>
      <w:r w:rsidR="007F20B4">
        <w:rPr>
          <w:rFonts w:asciiTheme="minorHAnsi" w:hAnsiTheme="minorHAnsi"/>
          <w:sz w:val="23"/>
          <w:szCs w:val="23"/>
        </w:rPr>
        <w:t>Randy Kelley, partner of Harbour Retail Partners</w:t>
      </w:r>
      <w:r w:rsidRPr="2997EC57">
        <w:rPr>
          <w:rFonts w:asciiTheme="minorHAnsi" w:hAnsiTheme="minorHAnsi"/>
          <w:sz w:val="23"/>
          <w:szCs w:val="23"/>
        </w:rPr>
        <w:t xml:space="preserve">. “Our hope is to </w:t>
      </w:r>
      <w:r w:rsidR="00A268C7">
        <w:rPr>
          <w:rFonts w:asciiTheme="minorHAnsi" w:hAnsiTheme="minorHAnsi"/>
          <w:sz w:val="23"/>
          <w:szCs w:val="23"/>
        </w:rPr>
        <w:t xml:space="preserve">curate the perfect mix of uses with particular attention to common areas, architecture, and </w:t>
      </w:r>
      <w:r w:rsidR="00A268C7">
        <w:rPr>
          <w:rFonts w:asciiTheme="minorHAnsi" w:hAnsiTheme="minorHAnsi"/>
          <w:sz w:val="23"/>
          <w:szCs w:val="23"/>
        </w:rPr>
        <w:lastRenderedPageBreak/>
        <w:t>landscape, offering the residents of Rolesville a sense of place with pedestrian connectivity across the entire project</w:t>
      </w:r>
      <w:r w:rsidRPr="2997EC57">
        <w:rPr>
          <w:rFonts w:asciiTheme="minorHAnsi" w:hAnsiTheme="minorHAnsi"/>
          <w:sz w:val="23"/>
          <w:szCs w:val="23"/>
        </w:rPr>
        <w:t xml:space="preserve">.” </w:t>
      </w:r>
    </w:p>
    <w:p w14:paraId="0247F21A" w14:textId="15770E82" w:rsidR="00A376B1" w:rsidRDefault="003308DB" w:rsidP="009738E2">
      <w:pPr>
        <w:pStyle w:val="xmsonormal"/>
        <w:shd w:val="clear" w:color="auto" w:fill="FFFFFF"/>
        <w:spacing w:line="360" w:lineRule="auto"/>
        <w:rPr>
          <w:rFonts w:asciiTheme="minorHAnsi" w:hAnsiTheme="minorHAnsi"/>
          <w:sz w:val="23"/>
          <w:szCs w:val="23"/>
        </w:rPr>
      </w:pPr>
      <w:r>
        <w:rPr>
          <w:rFonts w:asciiTheme="minorHAnsi" w:hAnsiTheme="minorHAnsi"/>
          <w:sz w:val="23"/>
          <w:szCs w:val="23"/>
        </w:rPr>
        <w:t xml:space="preserve">Crosland Southeast continues to work with the town to fulfill the Rolesville Main Street Vision Plan </w:t>
      </w:r>
      <w:r w:rsidR="005B6C9C">
        <w:rPr>
          <w:rFonts w:asciiTheme="minorHAnsi" w:hAnsiTheme="minorHAnsi"/>
          <w:sz w:val="23"/>
          <w:szCs w:val="23"/>
        </w:rPr>
        <w:t xml:space="preserve">adopted in 2018. </w:t>
      </w:r>
      <w:r w:rsidR="00ED39CC">
        <w:rPr>
          <w:rFonts w:asciiTheme="minorHAnsi" w:hAnsiTheme="minorHAnsi"/>
          <w:sz w:val="23"/>
          <w:szCs w:val="23"/>
        </w:rPr>
        <w:t xml:space="preserve">In coordination with the Town of Rolesville, Wallbrook is co-funding approximately </w:t>
      </w:r>
      <w:r w:rsidR="00E25AC9" w:rsidRPr="00E25AC9">
        <w:rPr>
          <w:rFonts w:asciiTheme="minorHAnsi" w:hAnsiTheme="minorHAnsi"/>
          <w:sz w:val="23"/>
          <w:szCs w:val="23"/>
        </w:rPr>
        <w:t xml:space="preserve">$3M of </w:t>
      </w:r>
      <w:r w:rsidR="00E25AC9">
        <w:rPr>
          <w:rFonts w:asciiTheme="minorHAnsi" w:hAnsiTheme="minorHAnsi"/>
          <w:sz w:val="23"/>
          <w:szCs w:val="23"/>
        </w:rPr>
        <w:t>the</w:t>
      </w:r>
      <w:r w:rsidR="00E25AC9" w:rsidRPr="00E25AC9">
        <w:rPr>
          <w:rFonts w:asciiTheme="minorHAnsi" w:hAnsiTheme="minorHAnsi"/>
          <w:sz w:val="23"/>
          <w:szCs w:val="23"/>
        </w:rPr>
        <w:t xml:space="preserve"> </w:t>
      </w:r>
      <w:r w:rsidR="00ED39CC">
        <w:rPr>
          <w:rFonts w:asciiTheme="minorHAnsi" w:hAnsiTheme="minorHAnsi"/>
          <w:sz w:val="23"/>
          <w:szCs w:val="23"/>
        </w:rPr>
        <w:t xml:space="preserve">$9 Million Main Street </w:t>
      </w:r>
      <w:r w:rsidR="00E25AC9">
        <w:rPr>
          <w:rFonts w:asciiTheme="minorHAnsi" w:hAnsiTheme="minorHAnsi"/>
          <w:sz w:val="23"/>
          <w:szCs w:val="23"/>
        </w:rPr>
        <w:t xml:space="preserve">project </w:t>
      </w:r>
      <w:r w:rsidR="00ED39CC">
        <w:rPr>
          <w:rFonts w:asciiTheme="minorHAnsi" w:hAnsiTheme="minorHAnsi"/>
          <w:sz w:val="23"/>
          <w:szCs w:val="23"/>
        </w:rPr>
        <w:t xml:space="preserve">to </w:t>
      </w:r>
      <w:r w:rsidR="00ED39CC" w:rsidRPr="00ED39CC">
        <w:rPr>
          <w:rFonts w:asciiTheme="minorHAnsi" w:hAnsiTheme="minorHAnsi"/>
          <w:sz w:val="23"/>
          <w:szCs w:val="23"/>
        </w:rPr>
        <w:t xml:space="preserve">promote walkability, </w:t>
      </w:r>
      <w:proofErr w:type="spellStart"/>
      <w:r w:rsidR="00ED39CC" w:rsidRPr="00ED39CC">
        <w:rPr>
          <w:rFonts w:asciiTheme="minorHAnsi" w:hAnsiTheme="minorHAnsi"/>
          <w:sz w:val="23"/>
          <w:szCs w:val="23"/>
        </w:rPr>
        <w:t>bikeability</w:t>
      </w:r>
      <w:proofErr w:type="spellEnd"/>
      <w:r w:rsidR="00ED39CC" w:rsidRPr="00ED39CC">
        <w:rPr>
          <w:rFonts w:asciiTheme="minorHAnsi" w:hAnsiTheme="minorHAnsi"/>
          <w:sz w:val="23"/>
          <w:szCs w:val="23"/>
        </w:rPr>
        <w:t>, and beautification</w:t>
      </w:r>
      <w:r w:rsidR="00ED39CC">
        <w:rPr>
          <w:rFonts w:asciiTheme="minorHAnsi" w:hAnsiTheme="minorHAnsi"/>
          <w:sz w:val="23"/>
          <w:szCs w:val="23"/>
        </w:rPr>
        <w:t xml:space="preserve"> of the corridor from Jonesville Road to Young Street. Supplemented by a $4.8 Million grant by</w:t>
      </w:r>
      <w:r w:rsidR="00ED39CC" w:rsidRPr="00ED39CC">
        <w:rPr>
          <w:rFonts w:asciiTheme="minorHAnsi" w:hAnsiTheme="minorHAnsi"/>
          <w:sz w:val="23"/>
          <w:szCs w:val="23"/>
        </w:rPr>
        <w:t xml:space="preserve"> </w:t>
      </w:r>
      <w:r w:rsidR="00ED39CC">
        <w:rPr>
          <w:rFonts w:asciiTheme="minorHAnsi" w:hAnsiTheme="minorHAnsi"/>
          <w:sz w:val="23"/>
          <w:szCs w:val="23"/>
        </w:rPr>
        <w:t>t</w:t>
      </w:r>
      <w:r w:rsidR="00ED39CC" w:rsidRPr="00ED39CC">
        <w:rPr>
          <w:rFonts w:asciiTheme="minorHAnsi" w:hAnsiTheme="minorHAnsi"/>
          <w:sz w:val="23"/>
          <w:szCs w:val="23"/>
        </w:rPr>
        <w:t>he Capital Area Metropolitan Planning Organization's (CAMPO) Locally Administered Projects Program (LAPP)</w:t>
      </w:r>
      <w:r w:rsidR="00ED39CC">
        <w:rPr>
          <w:rFonts w:asciiTheme="minorHAnsi" w:hAnsiTheme="minorHAnsi"/>
          <w:sz w:val="23"/>
          <w:szCs w:val="23"/>
        </w:rPr>
        <w:t xml:space="preserve">, the Main Street project will include </w:t>
      </w:r>
      <w:r>
        <w:rPr>
          <w:rFonts w:asciiTheme="minorHAnsi" w:hAnsiTheme="minorHAnsi"/>
          <w:sz w:val="23"/>
          <w:szCs w:val="23"/>
        </w:rPr>
        <w:t>the realignment of the Burlington Mills Road intersection</w:t>
      </w:r>
      <w:r w:rsidR="009F48E5">
        <w:rPr>
          <w:rFonts w:asciiTheme="minorHAnsi" w:hAnsiTheme="minorHAnsi"/>
          <w:sz w:val="23"/>
          <w:szCs w:val="23"/>
        </w:rPr>
        <w:t xml:space="preserve"> to a new location </w:t>
      </w:r>
      <w:r w:rsidR="00ED39CC">
        <w:rPr>
          <w:rFonts w:asciiTheme="minorHAnsi" w:hAnsiTheme="minorHAnsi"/>
          <w:sz w:val="23"/>
          <w:szCs w:val="23"/>
        </w:rPr>
        <w:t>within Wallbrook</w:t>
      </w:r>
      <w:r>
        <w:rPr>
          <w:rFonts w:asciiTheme="minorHAnsi" w:hAnsiTheme="minorHAnsi"/>
          <w:sz w:val="23"/>
          <w:szCs w:val="23"/>
        </w:rPr>
        <w:t>. Construction on improvements to Main Street will begin in 2022</w:t>
      </w:r>
      <w:r w:rsidR="00213256">
        <w:rPr>
          <w:rFonts w:asciiTheme="minorHAnsi" w:hAnsiTheme="minorHAnsi"/>
          <w:sz w:val="23"/>
          <w:szCs w:val="23"/>
        </w:rPr>
        <w:t>.</w:t>
      </w:r>
      <w:r>
        <w:rPr>
          <w:rFonts w:asciiTheme="minorHAnsi" w:hAnsiTheme="minorHAnsi"/>
          <w:sz w:val="23"/>
          <w:szCs w:val="23"/>
        </w:rPr>
        <w:t xml:space="preserve"> </w:t>
      </w:r>
    </w:p>
    <w:p w14:paraId="62404425" w14:textId="5CDDCDFE" w:rsidR="004B4597" w:rsidRPr="003024AB" w:rsidRDefault="00213256" w:rsidP="009738E2">
      <w:pPr>
        <w:pStyle w:val="xmsonormal"/>
        <w:shd w:val="clear" w:color="auto" w:fill="FFFFFF"/>
        <w:spacing w:line="360" w:lineRule="auto"/>
      </w:pPr>
      <w:r>
        <w:rPr>
          <w:rFonts w:asciiTheme="minorHAnsi" w:hAnsiTheme="minorHAnsi"/>
          <w:sz w:val="23"/>
          <w:szCs w:val="23"/>
        </w:rPr>
        <w:t>T</w:t>
      </w:r>
      <w:r w:rsidR="003308DB">
        <w:rPr>
          <w:rFonts w:asciiTheme="minorHAnsi" w:hAnsiTheme="minorHAnsi"/>
          <w:sz w:val="23"/>
          <w:szCs w:val="23"/>
        </w:rPr>
        <w:t xml:space="preserve">he more than </w:t>
      </w:r>
      <w:r w:rsidR="005F62F0">
        <w:rPr>
          <w:rFonts w:asciiTheme="minorHAnsi" w:hAnsiTheme="minorHAnsi"/>
          <w:sz w:val="23"/>
          <w:szCs w:val="23"/>
        </w:rPr>
        <w:t>half-mile</w:t>
      </w:r>
      <w:r w:rsidR="003308DB">
        <w:rPr>
          <w:rFonts w:asciiTheme="minorHAnsi" w:hAnsiTheme="minorHAnsi"/>
          <w:sz w:val="23"/>
          <w:szCs w:val="23"/>
        </w:rPr>
        <w:t xml:space="preserve"> along Wallbrook frontage will include a </w:t>
      </w:r>
      <w:r w:rsidR="0042619B">
        <w:rPr>
          <w:rFonts w:asciiTheme="minorHAnsi" w:hAnsiTheme="minorHAnsi"/>
          <w:sz w:val="23"/>
          <w:szCs w:val="23"/>
        </w:rPr>
        <w:t xml:space="preserve">continuous </w:t>
      </w:r>
      <w:r w:rsidR="003308DB">
        <w:rPr>
          <w:rFonts w:asciiTheme="minorHAnsi" w:hAnsiTheme="minorHAnsi"/>
          <w:sz w:val="23"/>
          <w:szCs w:val="23"/>
        </w:rPr>
        <w:t>10</w:t>
      </w:r>
      <w:r>
        <w:rPr>
          <w:rFonts w:asciiTheme="minorHAnsi" w:hAnsiTheme="minorHAnsi"/>
          <w:sz w:val="23"/>
          <w:szCs w:val="23"/>
        </w:rPr>
        <w:t>-foot</w:t>
      </w:r>
      <w:r w:rsidR="003308DB">
        <w:rPr>
          <w:rFonts w:asciiTheme="minorHAnsi" w:hAnsiTheme="minorHAnsi"/>
          <w:sz w:val="23"/>
          <w:szCs w:val="23"/>
        </w:rPr>
        <w:t xml:space="preserve"> multi-</w:t>
      </w:r>
      <w:r w:rsidR="009738E2">
        <w:rPr>
          <w:rFonts w:asciiTheme="minorHAnsi" w:hAnsiTheme="minorHAnsi"/>
          <w:sz w:val="23"/>
          <w:szCs w:val="23"/>
        </w:rPr>
        <w:t xml:space="preserve">modal </w:t>
      </w:r>
      <w:r w:rsidR="003308DB">
        <w:rPr>
          <w:rFonts w:asciiTheme="minorHAnsi" w:hAnsiTheme="minorHAnsi"/>
          <w:sz w:val="23"/>
          <w:szCs w:val="23"/>
        </w:rPr>
        <w:t xml:space="preserve">path for both pedestrians and bicycles, </w:t>
      </w:r>
      <w:r w:rsidR="00796FCF">
        <w:rPr>
          <w:rFonts w:asciiTheme="minorHAnsi" w:hAnsiTheme="minorHAnsi"/>
          <w:sz w:val="23"/>
          <w:szCs w:val="23"/>
        </w:rPr>
        <w:t xml:space="preserve">integrating </w:t>
      </w:r>
      <w:r w:rsidR="003308DB">
        <w:rPr>
          <w:rFonts w:asciiTheme="minorHAnsi" w:hAnsiTheme="minorHAnsi"/>
          <w:sz w:val="23"/>
          <w:szCs w:val="23"/>
        </w:rPr>
        <w:t xml:space="preserve">thoughtful landscaping and lighting. </w:t>
      </w:r>
      <w:r w:rsidR="00A376B1" w:rsidRPr="009738E2">
        <w:rPr>
          <w:rFonts w:asciiTheme="minorHAnsi" w:hAnsiTheme="minorHAnsi"/>
          <w:sz w:val="23"/>
          <w:szCs w:val="23"/>
        </w:rPr>
        <w:t xml:space="preserve">This walkable feature of the community will seamlessly connect to surrounding neighborhoods beyond Wallbrook. </w:t>
      </w:r>
      <w:r w:rsidR="0054582C">
        <w:rPr>
          <w:rFonts w:asciiTheme="minorHAnsi" w:hAnsiTheme="minorHAnsi"/>
          <w:sz w:val="23"/>
          <w:szCs w:val="23"/>
        </w:rPr>
        <w:t>The developers are</w:t>
      </w:r>
      <w:r w:rsidR="0054582C" w:rsidRPr="009738E2">
        <w:rPr>
          <w:rFonts w:asciiTheme="minorHAnsi" w:hAnsiTheme="minorHAnsi"/>
          <w:sz w:val="23"/>
          <w:szCs w:val="23"/>
        </w:rPr>
        <w:t xml:space="preserve"> </w:t>
      </w:r>
      <w:r w:rsidR="00A376B1" w:rsidRPr="009738E2">
        <w:rPr>
          <w:rFonts w:asciiTheme="minorHAnsi" w:hAnsiTheme="minorHAnsi"/>
          <w:sz w:val="23"/>
          <w:szCs w:val="23"/>
        </w:rPr>
        <w:t>donating 12 acres of land for new public roadways and anticipated to fund over $7M in direct public infrastructure costs including improvements to Main Street, the extension of Virginia Water Drive and Wall Creek Drive to Main Street, the construction of Wallbrook Drive connecting Burlington Mills Road to Virginia Water Drive, and significant sewer upgrades. </w:t>
      </w:r>
    </w:p>
    <w:p w14:paraId="03A094F4" w14:textId="77777777" w:rsidR="004B4597" w:rsidRDefault="004B4597" w:rsidP="003024AB">
      <w:pPr>
        <w:spacing w:line="360" w:lineRule="auto"/>
        <w:ind w:right="-180"/>
        <w:rPr>
          <w:rFonts w:asciiTheme="minorHAnsi" w:hAnsiTheme="minorHAnsi"/>
          <w:sz w:val="23"/>
          <w:szCs w:val="23"/>
        </w:rPr>
      </w:pPr>
    </w:p>
    <w:p w14:paraId="0938D13E" w14:textId="7B6454E4" w:rsidR="001C3C43" w:rsidRDefault="001C3C43" w:rsidP="001C3C43">
      <w:pPr>
        <w:spacing w:line="360" w:lineRule="auto"/>
        <w:contextualSpacing/>
        <w:rPr>
          <w:rFonts w:asciiTheme="minorHAnsi" w:eastAsia="Times New Roman" w:hAnsiTheme="minorHAnsi" w:cs="Arial"/>
          <w:b/>
          <w:sz w:val="23"/>
          <w:szCs w:val="23"/>
        </w:rPr>
      </w:pPr>
      <w:r w:rsidRPr="003024AB">
        <w:rPr>
          <w:rFonts w:asciiTheme="minorHAnsi" w:eastAsia="Times New Roman" w:hAnsiTheme="minorHAnsi" w:cs="Arial"/>
          <w:b/>
          <w:sz w:val="23"/>
          <w:szCs w:val="23"/>
        </w:rPr>
        <w:t>About Crosland Southeast</w:t>
      </w:r>
    </w:p>
    <w:p w14:paraId="524EBD6C" w14:textId="09992A6B" w:rsidR="00FA739D" w:rsidRDefault="00FA739D" w:rsidP="00FA739D">
      <w:pPr>
        <w:spacing w:line="360" w:lineRule="auto"/>
        <w:rPr>
          <w:rStyle w:val="Strong"/>
          <w:rFonts w:asciiTheme="minorHAnsi" w:hAnsiTheme="minorHAnsi" w:cstheme="minorHAnsi"/>
          <w:sz w:val="23"/>
          <w:szCs w:val="23"/>
        </w:rPr>
      </w:pPr>
      <w:r w:rsidRPr="001C6A76">
        <w:rPr>
          <w:rFonts w:asciiTheme="minorHAnsi" w:hAnsiTheme="minorHAnsi"/>
          <w:sz w:val="23"/>
          <w:szCs w:val="23"/>
        </w:rPr>
        <w:t>Crosland Southeast was formed in 2011 through its partners’ acquisition of the retail division of Crosland, LLC. The founding Crosland Southeast partners previously served as officers of the 74-year</w:t>
      </w:r>
      <w:r w:rsidR="00213256">
        <w:rPr>
          <w:rFonts w:asciiTheme="minorHAnsi" w:hAnsiTheme="minorHAnsi"/>
          <w:sz w:val="23"/>
          <w:szCs w:val="23"/>
        </w:rPr>
        <w:t>-</w:t>
      </w:r>
      <w:r w:rsidRPr="001C6A76">
        <w:rPr>
          <w:rFonts w:asciiTheme="minorHAnsi" w:hAnsiTheme="minorHAnsi"/>
          <w:sz w:val="23"/>
          <w:szCs w:val="23"/>
        </w:rPr>
        <w:t>old legacy company, which earned a reputation of being one of the most innovative, diversified developers of retail and mixed-use developments in the United States. Today, Crosland Southeast perpetuates that excellence with a new generation of innovative retail-driven projects. Recent projects include One Bellevue Place in Nashville, T</w:t>
      </w:r>
      <w:r w:rsidR="00213256">
        <w:rPr>
          <w:rFonts w:asciiTheme="minorHAnsi" w:hAnsiTheme="minorHAnsi"/>
          <w:sz w:val="23"/>
          <w:szCs w:val="23"/>
        </w:rPr>
        <w:t>enn.;</w:t>
      </w:r>
      <w:r w:rsidRPr="001C6A76">
        <w:rPr>
          <w:rFonts w:asciiTheme="minorHAnsi" w:hAnsiTheme="minorHAnsi"/>
          <w:sz w:val="23"/>
          <w:szCs w:val="23"/>
        </w:rPr>
        <w:t xml:space="preserve"> Waverly in Charlotte, N</w:t>
      </w:r>
      <w:r w:rsidR="00213256">
        <w:rPr>
          <w:rFonts w:asciiTheme="minorHAnsi" w:hAnsiTheme="minorHAnsi"/>
          <w:sz w:val="23"/>
          <w:szCs w:val="23"/>
        </w:rPr>
        <w:t>.</w:t>
      </w:r>
      <w:r w:rsidRPr="001C6A76">
        <w:rPr>
          <w:rFonts w:asciiTheme="minorHAnsi" w:hAnsiTheme="minorHAnsi"/>
          <w:sz w:val="23"/>
          <w:szCs w:val="23"/>
        </w:rPr>
        <w:t>C</w:t>
      </w:r>
      <w:r w:rsidR="00213256">
        <w:rPr>
          <w:rFonts w:asciiTheme="minorHAnsi" w:hAnsiTheme="minorHAnsi"/>
          <w:sz w:val="23"/>
          <w:szCs w:val="23"/>
        </w:rPr>
        <w:t>.;</w:t>
      </w:r>
      <w:r w:rsidRPr="001C6A76">
        <w:rPr>
          <w:rFonts w:asciiTheme="minorHAnsi" w:hAnsiTheme="minorHAnsi"/>
          <w:sz w:val="23"/>
          <w:szCs w:val="23"/>
        </w:rPr>
        <w:t xml:space="preserve"> the Village Shops at Grande Dunes in Myrtle Beach, S</w:t>
      </w:r>
      <w:r w:rsidR="00213256">
        <w:rPr>
          <w:rFonts w:asciiTheme="minorHAnsi" w:hAnsiTheme="minorHAnsi"/>
          <w:sz w:val="23"/>
          <w:szCs w:val="23"/>
        </w:rPr>
        <w:t>.</w:t>
      </w:r>
      <w:r w:rsidRPr="001C6A76">
        <w:rPr>
          <w:rFonts w:asciiTheme="minorHAnsi" w:hAnsiTheme="minorHAnsi"/>
          <w:sz w:val="23"/>
          <w:szCs w:val="23"/>
        </w:rPr>
        <w:t>C</w:t>
      </w:r>
      <w:r w:rsidR="00213256">
        <w:rPr>
          <w:rFonts w:asciiTheme="minorHAnsi" w:hAnsiTheme="minorHAnsi"/>
          <w:sz w:val="23"/>
          <w:szCs w:val="23"/>
        </w:rPr>
        <w:t>.;</w:t>
      </w:r>
      <w:r w:rsidRPr="001C6A76">
        <w:rPr>
          <w:rFonts w:asciiTheme="minorHAnsi" w:hAnsiTheme="minorHAnsi"/>
          <w:sz w:val="23"/>
          <w:szCs w:val="23"/>
        </w:rPr>
        <w:t xml:space="preserve"> and Egret Landing in Emerald Isle, N</w:t>
      </w:r>
      <w:r w:rsidR="00213256">
        <w:rPr>
          <w:rFonts w:asciiTheme="minorHAnsi" w:hAnsiTheme="minorHAnsi"/>
          <w:sz w:val="23"/>
          <w:szCs w:val="23"/>
        </w:rPr>
        <w:t>.</w:t>
      </w:r>
      <w:r w:rsidRPr="001C6A76">
        <w:rPr>
          <w:rFonts w:asciiTheme="minorHAnsi" w:hAnsiTheme="minorHAnsi"/>
          <w:sz w:val="23"/>
          <w:szCs w:val="23"/>
        </w:rPr>
        <w:t xml:space="preserve">C.  For more information, visit </w:t>
      </w:r>
      <w:hyperlink r:id="rId11" w:history="1">
        <w:r w:rsidRPr="001C6A76">
          <w:rPr>
            <w:rStyle w:val="Hyperlink"/>
            <w:rFonts w:asciiTheme="minorHAnsi" w:hAnsiTheme="minorHAnsi"/>
            <w:sz w:val="23"/>
            <w:szCs w:val="23"/>
          </w:rPr>
          <w:t>www.croslandsoutheast.com</w:t>
        </w:r>
      </w:hyperlink>
      <w:r w:rsidRPr="001C6A76">
        <w:rPr>
          <w:rStyle w:val="Hyperlink"/>
          <w:rFonts w:asciiTheme="minorHAnsi" w:hAnsiTheme="minorHAnsi"/>
          <w:sz w:val="23"/>
          <w:szCs w:val="23"/>
        </w:rPr>
        <w:t>.</w:t>
      </w:r>
      <w:r w:rsidRPr="001C6A76">
        <w:rPr>
          <w:rStyle w:val="Strong"/>
          <w:rFonts w:asciiTheme="minorHAnsi" w:hAnsiTheme="minorHAnsi" w:cstheme="minorHAnsi"/>
          <w:sz w:val="23"/>
          <w:szCs w:val="23"/>
        </w:rPr>
        <w:t xml:space="preserve"> </w:t>
      </w:r>
    </w:p>
    <w:p w14:paraId="53FD0889" w14:textId="2D3D5C6B" w:rsidR="009F48E5" w:rsidRDefault="009F48E5" w:rsidP="00FA739D">
      <w:pPr>
        <w:spacing w:line="360" w:lineRule="auto"/>
        <w:rPr>
          <w:rStyle w:val="Strong"/>
          <w:rFonts w:asciiTheme="minorHAnsi" w:hAnsiTheme="minorHAnsi" w:cstheme="minorHAnsi"/>
          <w:sz w:val="23"/>
          <w:szCs w:val="23"/>
        </w:rPr>
      </w:pPr>
    </w:p>
    <w:p w14:paraId="260F36E3" w14:textId="4BD01833" w:rsidR="009F48E5" w:rsidRDefault="009F48E5" w:rsidP="00FA739D">
      <w:pPr>
        <w:spacing w:line="360" w:lineRule="auto"/>
        <w:rPr>
          <w:rStyle w:val="Strong"/>
          <w:rFonts w:asciiTheme="minorHAnsi" w:hAnsiTheme="minorHAnsi" w:cstheme="minorHAnsi"/>
          <w:sz w:val="23"/>
          <w:szCs w:val="23"/>
        </w:rPr>
      </w:pPr>
      <w:r>
        <w:rPr>
          <w:rStyle w:val="Strong"/>
          <w:rFonts w:asciiTheme="minorHAnsi" w:hAnsiTheme="minorHAnsi" w:cstheme="minorHAnsi"/>
          <w:sz w:val="23"/>
          <w:szCs w:val="23"/>
        </w:rPr>
        <w:t>About Harbour Retail Partners</w:t>
      </w:r>
    </w:p>
    <w:p w14:paraId="093D4881" w14:textId="692973A8" w:rsidR="009F48E5" w:rsidRPr="009738E2" w:rsidRDefault="009F48E5" w:rsidP="000E6A6F">
      <w:pPr>
        <w:spacing w:line="360" w:lineRule="auto"/>
        <w:rPr>
          <w:rStyle w:val="Strong"/>
          <w:rFonts w:asciiTheme="minorHAnsi" w:hAnsiTheme="minorHAnsi" w:cstheme="minorHAnsi"/>
          <w:b w:val="0"/>
          <w:bCs w:val="0"/>
          <w:sz w:val="23"/>
          <w:szCs w:val="23"/>
        </w:rPr>
      </w:pPr>
      <w:proofErr w:type="spellStart"/>
      <w:r>
        <w:rPr>
          <w:rFonts w:asciiTheme="minorHAnsi" w:hAnsiTheme="minorHAnsi"/>
          <w:sz w:val="23"/>
          <w:szCs w:val="23"/>
        </w:rPr>
        <w:t>Harbour</w:t>
      </w:r>
      <w:proofErr w:type="spellEnd"/>
      <w:r>
        <w:rPr>
          <w:rFonts w:asciiTheme="minorHAnsi" w:hAnsiTheme="minorHAnsi"/>
          <w:sz w:val="23"/>
          <w:szCs w:val="23"/>
        </w:rPr>
        <w:t xml:space="preserve"> Retail Partners </w:t>
      </w:r>
      <w:r w:rsidR="00A268C7">
        <w:rPr>
          <w:rFonts w:asciiTheme="minorHAnsi" w:hAnsiTheme="minorHAnsi"/>
          <w:sz w:val="23"/>
          <w:szCs w:val="23"/>
        </w:rPr>
        <w:t>was formed in 2013 and operates multiple</w:t>
      </w:r>
      <w:r>
        <w:rPr>
          <w:rFonts w:asciiTheme="minorHAnsi" w:hAnsiTheme="minorHAnsi"/>
          <w:sz w:val="23"/>
          <w:szCs w:val="23"/>
        </w:rPr>
        <w:t xml:space="preserve"> real estate fund</w:t>
      </w:r>
      <w:r w:rsidR="00A268C7">
        <w:rPr>
          <w:rFonts w:asciiTheme="minorHAnsi" w:hAnsiTheme="minorHAnsi"/>
          <w:sz w:val="23"/>
          <w:szCs w:val="23"/>
        </w:rPr>
        <w:t>s</w:t>
      </w:r>
      <w:r>
        <w:rPr>
          <w:rFonts w:asciiTheme="minorHAnsi" w:hAnsiTheme="minorHAnsi"/>
          <w:sz w:val="23"/>
          <w:szCs w:val="23"/>
        </w:rPr>
        <w:t xml:space="preserve"> focused on acquiring and developing </w:t>
      </w:r>
      <w:r w:rsidR="00A268C7">
        <w:rPr>
          <w:rFonts w:asciiTheme="minorHAnsi" w:hAnsiTheme="minorHAnsi"/>
          <w:sz w:val="23"/>
          <w:szCs w:val="23"/>
        </w:rPr>
        <w:t>both</w:t>
      </w:r>
      <w:r>
        <w:rPr>
          <w:rFonts w:asciiTheme="minorHAnsi" w:hAnsiTheme="minorHAnsi"/>
          <w:sz w:val="23"/>
          <w:szCs w:val="23"/>
        </w:rPr>
        <w:t xml:space="preserve"> grocery-anchored centers</w:t>
      </w:r>
      <w:r w:rsidR="00A268C7">
        <w:rPr>
          <w:rFonts w:asciiTheme="minorHAnsi" w:hAnsiTheme="minorHAnsi"/>
          <w:sz w:val="23"/>
          <w:szCs w:val="23"/>
        </w:rPr>
        <w:t xml:space="preserve"> and </w:t>
      </w:r>
      <w:proofErr w:type="gramStart"/>
      <w:r w:rsidR="00A268C7">
        <w:rPr>
          <w:rFonts w:asciiTheme="minorHAnsi" w:hAnsiTheme="minorHAnsi"/>
          <w:sz w:val="23"/>
          <w:szCs w:val="23"/>
        </w:rPr>
        <w:t>mixed use</w:t>
      </w:r>
      <w:proofErr w:type="gramEnd"/>
      <w:r w:rsidR="00A268C7">
        <w:rPr>
          <w:rFonts w:asciiTheme="minorHAnsi" w:hAnsiTheme="minorHAnsi"/>
          <w:sz w:val="23"/>
          <w:szCs w:val="23"/>
        </w:rPr>
        <w:t xml:space="preserve"> projects</w:t>
      </w:r>
      <w:r>
        <w:rPr>
          <w:rFonts w:asciiTheme="minorHAnsi" w:hAnsiTheme="minorHAnsi"/>
          <w:sz w:val="23"/>
          <w:szCs w:val="23"/>
        </w:rPr>
        <w:t xml:space="preserve">. Active investments </w:t>
      </w:r>
      <w:r w:rsidR="000E6A6F">
        <w:rPr>
          <w:rFonts w:asciiTheme="minorHAnsi" w:hAnsiTheme="minorHAnsi"/>
          <w:sz w:val="23"/>
          <w:szCs w:val="23"/>
        </w:rPr>
        <w:t xml:space="preserve">include </w:t>
      </w:r>
      <w:proofErr w:type="spellStart"/>
      <w:r w:rsidR="000E6A6F">
        <w:rPr>
          <w:rFonts w:asciiTheme="minorHAnsi" w:hAnsiTheme="minorHAnsi"/>
          <w:sz w:val="23"/>
          <w:szCs w:val="23"/>
        </w:rPr>
        <w:t>Trelago</w:t>
      </w:r>
      <w:proofErr w:type="spellEnd"/>
      <w:r w:rsidR="000E6A6F">
        <w:rPr>
          <w:rFonts w:asciiTheme="minorHAnsi" w:hAnsiTheme="minorHAnsi"/>
          <w:sz w:val="23"/>
          <w:szCs w:val="23"/>
        </w:rPr>
        <w:t xml:space="preserve"> Market in Maitland, FL; Hanover Center in Wilmington, NC; </w:t>
      </w:r>
      <w:r w:rsidR="000E6A6F">
        <w:rPr>
          <w:rFonts w:asciiTheme="minorHAnsi" w:hAnsiTheme="minorHAnsi"/>
          <w:sz w:val="23"/>
          <w:szCs w:val="23"/>
        </w:rPr>
        <w:lastRenderedPageBreak/>
        <w:t>Tamaya Market in Jacksonville, FL</w:t>
      </w:r>
      <w:r w:rsidR="00A268C7">
        <w:rPr>
          <w:rFonts w:asciiTheme="minorHAnsi" w:hAnsiTheme="minorHAnsi"/>
          <w:sz w:val="23"/>
          <w:szCs w:val="23"/>
        </w:rPr>
        <w:t xml:space="preserve">, Heathrow Square in Orlando, FL, Peachtree Crossing in Atlanta, GA, and </w:t>
      </w:r>
      <w:proofErr w:type="spellStart"/>
      <w:r w:rsidR="00A268C7">
        <w:rPr>
          <w:rFonts w:asciiTheme="minorHAnsi" w:hAnsiTheme="minorHAnsi"/>
          <w:sz w:val="23"/>
          <w:szCs w:val="23"/>
        </w:rPr>
        <w:t>Waterset</w:t>
      </w:r>
      <w:proofErr w:type="spellEnd"/>
      <w:r w:rsidR="00A268C7">
        <w:rPr>
          <w:rFonts w:asciiTheme="minorHAnsi" w:hAnsiTheme="minorHAnsi"/>
          <w:sz w:val="23"/>
          <w:szCs w:val="23"/>
        </w:rPr>
        <w:t xml:space="preserve"> in Apollo Beach, FL</w:t>
      </w:r>
      <w:r w:rsidR="00CF4E73">
        <w:rPr>
          <w:rFonts w:asciiTheme="minorHAnsi" w:hAnsiTheme="minorHAnsi"/>
          <w:sz w:val="23"/>
          <w:szCs w:val="23"/>
        </w:rPr>
        <w:t>.</w:t>
      </w:r>
      <w:r w:rsidR="00A268C7">
        <w:rPr>
          <w:rFonts w:asciiTheme="minorHAnsi" w:hAnsiTheme="minorHAnsi"/>
          <w:sz w:val="23"/>
          <w:szCs w:val="23"/>
        </w:rPr>
        <w:t xml:space="preserve"> </w:t>
      </w:r>
      <w:r w:rsidRPr="001C6A76">
        <w:rPr>
          <w:rFonts w:asciiTheme="minorHAnsi" w:hAnsiTheme="minorHAnsi"/>
          <w:sz w:val="23"/>
          <w:szCs w:val="23"/>
        </w:rPr>
        <w:t xml:space="preserve"> For more information, visit </w:t>
      </w:r>
      <w:hyperlink r:id="rId12" w:history="1">
        <w:r w:rsidR="000E6A6F" w:rsidRPr="000E6A6F">
          <w:rPr>
            <w:rStyle w:val="Hyperlink"/>
            <w:rFonts w:asciiTheme="minorHAnsi" w:hAnsiTheme="minorHAnsi"/>
            <w:sz w:val="23"/>
            <w:szCs w:val="23"/>
          </w:rPr>
          <w:t>www.harbourretailpartners.com</w:t>
        </w:r>
      </w:hyperlink>
      <w:r w:rsidRPr="001C6A76">
        <w:rPr>
          <w:rStyle w:val="Hyperlink"/>
          <w:rFonts w:asciiTheme="minorHAnsi" w:hAnsiTheme="minorHAnsi"/>
          <w:sz w:val="23"/>
          <w:szCs w:val="23"/>
        </w:rPr>
        <w:t>.</w:t>
      </w:r>
    </w:p>
    <w:p w14:paraId="5319ACEE" w14:textId="77777777" w:rsidR="00FA739D" w:rsidRPr="003024AB" w:rsidRDefault="00FA739D" w:rsidP="001C3C43">
      <w:pPr>
        <w:spacing w:line="360" w:lineRule="auto"/>
        <w:contextualSpacing/>
        <w:rPr>
          <w:rFonts w:asciiTheme="minorHAnsi" w:eastAsia="Times New Roman" w:hAnsiTheme="minorHAnsi" w:cs="Arial"/>
          <w:b/>
          <w:sz w:val="23"/>
          <w:szCs w:val="23"/>
        </w:rPr>
      </w:pPr>
    </w:p>
    <w:p w14:paraId="17EE222C" w14:textId="77777777" w:rsidR="001C3C43" w:rsidRPr="003024AB" w:rsidRDefault="001C3C43" w:rsidP="001C3C43">
      <w:pPr>
        <w:spacing w:line="360" w:lineRule="auto"/>
        <w:jc w:val="center"/>
        <w:rPr>
          <w:rFonts w:asciiTheme="minorHAnsi" w:hAnsiTheme="minorHAnsi"/>
          <w:b/>
          <w:bCs/>
          <w:sz w:val="23"/>
          <w:szCs w:val="23"/>
        </w:rPr>
      </w:pPr>
      <w:r w:rsidRPr="003024AB">
        <w:rPr>
          <w:rFonts w:asciiTheme="minorHAnsi" w:hAnsiTheme="minorHAnsi"/>
          <w:b/>
          <w:bCs/>
          <w:sz w:val="23"/>
          <w:szCs w:val="23"/>
        </w:rPr>
        <w:t>###</w:t>
      </w:r>
    </w:p>
    <w:p w14:paraId="25A1AD08" w14:textId="77777777" w:rsidR="001C3C43" w:rsidRPr="003024AB" w:rsidRDefault="001C3C43">
      <w:pPr>
        <w:rPr>
          <w:rFonts w:asciiTheme="minorHAnsi" w:hAnsiTheme="minorHAnsi"/>
          <w:sz w:val="23"/>
          <w:szCs w:val="23"/>
        </w:rPr>
      </w:pPr>
    </w:p>
    <w:sectPr w:rsidR="001C3C43" w:rsidRPr="003024AB" w:rsidSect="001C3C43">
      <w:headerReference w:type="even" r:id="rId13"/>
      <w:headerReference w:type="default" r:id="rId14"/>
      <w:pgSz w:w="12240" w:h="15840" w:code="1"/>
      <w:pgMar w:top="1152" w:right="1440" w:bottom="5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8E98" w14:textId="77777777" w:rsidR="00DF6D83" w:rsidRDefault="00DF6D83">
      <w:r>
        <w:separator/>
      </w:r>
    </w:p>
  </w:endnote>
  <w:endnote w:type="continuationSeparator" w:id="0">
    <w:p w14:paraId="2BAD9B11" w14:textId="77777777" w:rsidR="00DF6D83" w:rsidRDefault="00DF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97AB" w14:textId="77777777" w:rsidR="00DF6D83" w:rsidRDefault="00DF6D83">
      <w:r>
        <w:separator/>
      </w:r>
    </w:p>
  </w:footnote>
  <w:footnote w:type="continuationSeparator" w:id="0">
    <w:p w14:paraId="48B47FE7" w14:textId="77777777" w:rsidR="00DF6D83" w:rsidRDefault="00DF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01C1" w14:textId="77777777" w:rsidR="003E7166" w:rsidRDefault="003E7166" w:rsidP="001C3C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E462C" w14:textId="77777777" w:rsidR="003E7166" w:rsidRDefault="003E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6AEF" w14:textId="77777777" w:rsidR="003E7166" w:rsidRDefault="003E7166" w:rsidP="001C3C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760">
      <w:rPr>
        <w:rStyle w:val="PageNumber"/>
        <w:noProof/>
      </w:rPr>
      <w:t>2</w:t>
    </w:r>
    <w:r>
      <w:rPr>
        <w:rStyle w:val="PageNumber"/>
      </w:rPr>
      <w:fldChar w:fldCharType="end"/>
    </w:r>
  </w:p>
  <w:p w14:paraId="39D0338F" w14:textId="77777777" w:rsidR="003E7166" w:rsidRDefault="003E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D27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57809"/>
    <w:multiLevelType w:val="hybridMultilevel"/>
    <w:tmpl w:val="642EB276"/>
    <w:lvl w:ilvl="0" w:tplc="E02A523E">
      <w:numFmt w:val="bullet"/>
      <w:lvlText w:val="–"/>
      <w:lvlJc w:val="left"/>
      <w:pPr>
        <w:ind w:left="855" w:hanging="360"/>
      </w:pPr>
      <w:rPr>
        <w:rFonts w:ascii="Calibri" w:eastAsia="Calibri" w:hAnsi="Calibri" w:cs="Times New Roman" w:hint="default"/>
      </w:rPr>
    </w:lvl>
    <w:lvl w:ilvl="1" w:tplc="04090003" w:tentative="1">
      <w:start w:val="1"/>
      <w:numFmt w:val="bullet"/>
      <w:lvlText w:val="o"/>
      <w:lvlJc w:val="left"/>
      <w:pPr>
        <w:ind w:left="1575" w:hanging="360"/>
      </w:pPr>
      <w:rPr>
        <w:rFonts w:ascii="Courier New" w:hAnsi="Courier New" w:cs="Wingdings"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Wingdings"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Wingdings"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5666B28"/>
    <w:multiLevelType w:val="hybridMultilevel"/>
    <w:tmpl w:val="67BC2E84"/>
    <w:lvl w:ilvl="0" w:tplc="AFFE146A">
      <w:start w:val="704"/>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95E5A"/>
    <w:multiLevelType w:val="hybridMultilevel"/>
    <w:tmpl w:val="7E32A41A"/>
    <w:lvl w:ilvl="0" w:tplc="DAB4B790">
      <w:numFmt w:val="bullet"/>
      <w:lvlText w:val="-"/>
      <w:lvlJc w:val="left"/>
      <w:pPr>
        <w:ind w:left="1080" w:hanging="360"/>
      </w:pPr>
      <w:rPr>
        <w:rFonts w:ascii="Cambria" w:eastAsia="Times" w:hAnsi="Cambria"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63"/>
    <w:rsid w:val="00016B68"/>
    <w:rsid w:val="00036FC9"/>
    <w:rsid w:val="00042CC6"/>
    <w:rsid w:val="0005581E"/>
    <w:rsid w:val="00063560"/>
    <w:rsid w:val="000665C0"/>
    <w:rsid w:val="000A783C"/>
    <w:rsid w:val="000B7760"/>
    <w:rsid w:val="000D3103"/>
    <w:rsid w:val="000E5185"/>
    <w:rsid w:val="000E6A6F"/>
    <w:rsid w:val="0011247B"/>
    <w:rsid w:val="00114C64"/>
    <w:rsid w:val="0011584E"/>
    <w:rsid w:val="001250B1"/>
    <w:rsid w:val="00126F48"/>
    <w:rsid w:val="00145943"/>
    <w:rsid w:val="00145CCC"/>
    <w:rsid w:val="00152500"/>
    <w:rsid w:val="00171BB2"/>
    <w:rsid w:val="00173BD1"/>
    <w:rsid w:val="00181F63"/>
    <w:rsid w:val="001A2274"/>
    <w:rsid w:val="001B14AA"/>
    <w:rsid w:val="001C3C43"/>
    <w:rsid w:val="001C6A76"/>
    <w:rsid w:val="001E5C1C"/>
    <w:rsid w:val="001E6F98"/>
    <w:rsid w:val="001E7AB9"/>
    <w:rsid w:val="001F70D7"/>
    <w:rsid w:val="00200D9D"/>
    <w:rsid w:val="00207695"/>
    <w:rsid w:val="00213256"/>
    <w:rsid w:val="00215B91"/>
    <w:rsid w:val="00230851"/>
    <w:rsid w:val="0026500A"/>
    <w:rsid w:val="00265881"/>
    <w:rsid w:val="00281854"/>
    <w:rsid w:val="0028190C"/>
    <w:rsid w:val="00287F2E"/>
    <w:rsid w:val="00292ACB"/>
    <w:rsid w:val="002948CE"/>
    <w:rsid w:val="002A11B2"/>
    <w:rsid w:val="002A4A95"/>
    <w:rsid w:val="002C2241"/>
    <w:rsid w:val="002C6432"/>
    <w:rsid w:val="003024AB"/>
    <w:rsid w:val="00303232"/>
    <w:rsid w:val="00320EC8"/>
    <w:rsid w:val="00325AAA"/>
    <w:rsid w:val="00326F3D"/>
    <w:rsid w:val="003308DB"/>
    <w:rsid w:val="00332CDB"/>
    <w:rsid w:val="003353EB"/>
    <w:rsid w:val="00335AD7"/>
    <w:rsid w:val="003434C1"/>
    <w:rsid w:val="00345A5E"/>
    <w:rsid w:val="0035796F"/>
    <w:rsid w:val="00362D95"/>
    <w:rsid w:val="00363A12"/>
    <w:rsid w:val="003653E1"/>
    <w:rsid w:val="003669EB"/>
    <w:rsid w:val="00375550"/>
    <w:rsid w:val="00393030"/>
    <w:rsid w:val="00395290"/>
    <w:rsid w:val="003A7E95"/>
    <w:rsid w:val="003C02E9"/>
    <w:rsid w:val="003E7166"/>
    <w:rsid w:val="003F1396"/>
    <w:rsid w:val="00407044"/>
    <w:rsid w:val="0041179F"/>
    <w:rsid w:val="00415580"/>
    <w:rsid w:val="0042619B"/>
    <w:rsid w:val="00435469"/>
    <w:rsid w:val="0044163E"/>
    <w:rsid w:val="00444428"/>
    <w:rsid w:val="004512DA"/>
    <w:rsid w:val="00465780"/>
    <w:rsid w:val="00484BDE"/>
    <w:rsid w:val="00485232"/>
    <w:rsid w:val="00486CC1"/>
    <w:rsid w:val="00490F08"/>
    <w:rsid w:val="00493AC8"/>
    <w:rsid w:val="00493CB2"/>
    <w:rsid w:val="0049616B"/>
    <w:rsid w:val="004B4597"/>
    <w:rsid w:val="00511436"/>
    <w:rsid w:val="005160F1"/>
    <w:rsid w:val="00534768"/>
    <w:rsid w:val="00536AC8"/>
    <w:rsid w:val="00537DB2"/>
    <w:rsid w:val="0054582C"/>
    <w:rsid w:val="00552232"/>
    <w:rsid w:val="00561D9A"/>
    <w:rsid w:val="005714CD"/>
    <w:rsid w:val="00587348"/>
    <w:rsid w:val="005902AD"/>
    <w:rsid w:val="005951EA"/>
    <w:rsid w:val="005A27B7"/>
    <w:rsid w:val="005B1E2E"/>
    <w:rsid w:val="005B6C9C"/>
    <w:rsid w:val="005C21DE"/>
    <w:rsid w:val="005D714F"/>
    <w:rsid w:val="005E2DEF"/>
    <w:rsid w:val="005E51FF"/>
    <w:rsid w:val="005F62F0"/>
    <w:rsid w:val="00604560"/>
    <w:rsid w:val="006071E5"/>
    <w:rsid w:val="00627ECF"/>
    <w:rsid w:val="00627FAC"/>
    <w:rsid w:val="006313CE"/>
    <w:rsid w:val="0064778C"/>
    <w:rsid w:val="006613D4"/>
    <w:rsid w:val="0068028B"/>
    <w:rsid w:val="006827F5"/>
    <w:rsid w:val="00693477"/>
    <w:rsid w:val="006B10D2"/>
    <w:rsid w:val="006C3CD7"/>
    <w:rsid w:val="006D4E22"/>
    <w:rsid w:val="006F6F86"/>
    <w:rsid w:val="007008E2"/>
    <w:rsid w:val="00732A42"/>
    <w:rsid w:val="00734D30"/>
    <w:rsid w:val="00740328"/>
    <w:rsid w:val="00784E84"/>
    <w:rsid w:val="0078796D"/>
    <w:rsid w:val="00796FCF"/>
    <w:rsid w:val="007A1FF0"/>
    <w:rsid w:val="007B02EC"/>
    <w:rsid w:val="007D228D"/>
    <w:rsid w:val="007D3568"/>
    <w:rsid w:val="007E46C7"/>
    <w:rsid w:val="007E555F"/>
    <w:rsid w:val="007E5E5A"/>
    <w:rsid w:val="007F20B4"/>
    <w:rsid w:val="00804535"/>
    <w:rsid w:val="00806179"/>
    <w:rsid w:val="00812134"/>
    <w:rsid w:val="0081737A"/>
    <w:rsid w:val="00833818"/>
    <w:rsid w:val="008419A1"/>
    <w:rsid w:val="00841D0A"/>
    <w:rsid w:val="00850E09"/>
    <w:rsid w:val="008803D2"/>
    <w:rsid w:val="00897D61"/>
    <w:rsid w:val="008A0C96"/>
    <w:rsid w:val="008B3D34"/>
    <w:rsid w:val="008D5225"/>
    <w:rsid w:val="008E2696"/>
    <w:rsid w:val="008E4710"/>
    <w:rsid w:val="008E76EF"/>
    <w:rsid w:val="008F3B08"/>
    <w:rsid w:val="00911FFF"/>
    <w:rsid w:val="009148E4"/>
    <w:rsid w:val="00942BBD"/>
    <w:rsid w:val="009464BE"/>
    <w:rsid w:val="0095278E"/>
    <w:rsid w:val="00952A15"/>
    <w:rsid w:val="009738E2"/>
    <w:rsid w:val="00991724"/>
    <w:rsid w:val="0099721A"/>
    <w:rsid w:val="009A041E"/>
    <w:rsid w:val="009A574C"/>
    <w:rsid w:val="009B0C1A"/>
    <w:rsid w:val="009B6BDA"/>
    <w:rsid w:val="009C1787"/>
    <w:rsid w:val="009C70B9"/>
    <w:rsid w:val="009E069F"/>
    <w:rsid w:val="009F48E5"/>
    <w:rsid w:val="00A268C7"/>
    <w:rsid w:val="00A31132"/>
    <w:rsid w:val="00A341B3"/>
    <w:rsid w:val="00A376B1"/>
    <w:rsid w:val="00A414D2"/>
    <w:rsid w:val="00A4588C"/>
    <w:rsid w:val="00A63A88"/>
    <w:rsid w:val="00A75EC9"/>
    <w:rsid w:val="00A82310"/>
    <w:rsid w:val="00A92790"/>
    <w:rsid w:val="00AC5379"/>
    <w:rsid w:val="00AD035C"/>
    <w:rsid w:val="00AE4A53"/>
    <w:rsid w:val="00AF0BA9"/>
    <w:rsid w:val="00AF27B3"/>
    <w:rsid w:val="00AF2BC8"/>
    <w:rsid w:val="00B22AA1"/>
    <w:rsid w:val="00B40DBD"/>
    <w:rsid w:val="00B41BEA"/>
    <w:rsid w:val="00B44F03"/>
    <w:rsid w:val="00B4731F"/>
    <w:rsid w:val="00B55B5A"/>
    <w:rsid w:val="00B6270E"/>
    <w:rsid w:val="00B923B3"/>
    <w:rsid w:val="00BA3D63"/>
    <w:rsid w:val="00BC3761"/>
    <w:rsid w:val="00BC7DEA"/>
    <w:rsid w:val="00BD434A"/>
    <w:rsid w:val="00BE3399"/>
    <w:rsid w:val="00BF0995"/>
    <w:rsid w:val="00BF5503"/>
    <w:rsid w:val="00C00412"/>
    <w:rsid w:val="00C177D8"/>
    <w:rsid w:val="00C237C6"/>
    <w:rsid w:val="00C23DD6"/>
    <w:rsid w:val="00C51E43"/>
    <w:rsid w:val="00C63739"/>
    <w:rsid w:val="00CF15F7"/>
    <w:rsid w:val="00CF4E73"/>
    <w:rsid w:val="00CF749C"/>
    <w:rsid w:val="00D00EB7"/>
    <w:rsid w:val="00D03F76"/>
    <w:rsid w:val="00D04A00"/>
    <w:rsid w:val="00D20A0A"/>
    <w:rsid w:val="00D5199F"/>
    <w:rsid w:val="00D52D2E"/>
    <w:rsid w:val="00D536BE"/>
    <w:rsid w:val="00D8121B"/>
    <w:rsid w:val="00D850BD"/>
    <w:rsid w:val="00D94F04"/>
    <w:rsid w:val="00DB31AB"/>
    <w:rsid w:val="00DB5F30"/>
    <w:rsid w:val="00DD1BAE"/>
    <w:rsid w:val="00DD6C89"/>
    <w:rsid w:val="00DE225D"/>
    <w:rsid w:val="00DF3C22"/>
    <w:rsid w:val="00DF6D83"/>
    <w:rsid w:val="00DF7974"/>
    <w:rsid w:val="00E0747B"/>
    <w:rsid w:val="00E07B56"/>
    <w:rsid w:val="00E13C58"/>
    <w:rsid w:val="00E25AC9"/>
    <w:rsid w:val="00E33AE2"/>
    <w:rsid w:val="00E438F8"/>
    <w:rsid w:val="00E62EAF"/>
    <w:rsid w:val="00E667F7"/>
    <w:rsid w:val="00E87881"/>
    <w:rsid w:val="00E909D6"/>
    <w:rsid w:val="00EA1328"/>
    <w:rsid w:val="00EA78FE"/>
    <w:rsid w:val="00ED39CC"/>
    <w:rsid w:val="00ED3FD2"/>
    <w:rsid w:val="00EE309D"/>
    <w:rsid w:val="00F01F24"/>
    <w:rsid w:val="00F14C63"/>
    <w:rsid w:val="00F24D59"/>
    <w:rsid w:val="00F25904"/>
    <w:rsid w:val="00F302B8"/>
    <w:rsid w:val="00F438B4"/>
    <w:rsid w:val="00F44311"/>
    <w:rsid w:val="00F661B6"/>
    <w:rsid w:val="00F675E6"/>
    <w:rsid w:val="00FA21B7"/>
    <w:rsid w:val="00FA739D"/>
    <w:rsid w:val="00FF4950"/>
    <w:rsid w:val="00FF5D14"/>
    <w:rsid w:val="2997E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4E916F"/>
  <w14:defaultImageDpi w14:val="300"/>
  <w15:docId w15:val="{1E8CF17D-2482-5343-B35D-74551901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F63"/>
    <w:rPr>
      <w:rFonts w:ascii="Times" w:eastAsia="Times" w:hAnsi="Times"/>
      <w:sz w:val="24"/>
    </w:rPr>
  </w:style>
  <w:style w:type="paragraph" w:styleId="Heading1">
    <w:name w:val="heading 1"/>
    <w:basedOn w:val="Normal"/>
    <w:next w:val="Normal"/>
    <w:qFormat/>
    <w:rsid w:val="00181F63"/>
    <w:pPr>
      <w:keepNext/>
      <w:spacing w:line="360" w:lineRule="auto"/>
      <w:ind w:firstLine="720"/>
      <w:jc w:val="right"/>
      <w:outlineLvl w:val="0"/>
    </w:pPr>
    <w:rPr>
      <w:rFonts w:ascii="Times New Roman" w:hAnsi="Times New Roman"/>
      <w:b/>
      <w:bCs/>
    </w:rPr>
  </w:style>
  <w:style w:type="paragraph" w:styleId="Heading4">
    <w:name w:val="heading 4"/>
    <w:basedOn w:val="Normal"/>
    <w:next w:val="Normal"/>
    <w:link w:val="Heading4Char"/>
    <w:semiHidden/>
    <w:unhideWhenUsed/>
    <w:qFormat/>
    <w:rsid w:val="003A7E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1F63"/>
    <w:pPr>
      <w:tabs>
        <w:tab w:val="center" w:pos="4320"/>
        <w:tab w:val="right" w:pos="8640"/>
      </w:tabs>
    </w:pPr>
  </w:style>
  <w:style w:type="character" w:styleId="Hyperlink">
    <w:name w:val="Hyperlink"/>
    <w:rsid w:val="00181F63"/>
    <w:rPr>
      <w:color w:val="0000FF"/>
      <w:u w:val="single"/>
    </w:rPr>
  </w:style>
  <w:style w:type="paragraph" w:styleId="BodyText2">
    <w:name w:val="Body Text 2"/>
    <w:basedOn w:val="Normal"/>
    <w:rsid w:val="00181F63"/>
    <w:pPr>
      <w:spacing w:line="360" w:lineRule="auto"/>
    </w:pPr>
    <w:rPr>
      <w:rFonts w:ascii="Arial" w:hAnsi="Arial" w:cs="Arial"/>
      <w:sz w:val="22"/>
    </w:rPr>
  </w:style>
  <w:style w:type="character" w:customStyle="1" w:styleId="ccbntxt">
    <w:name w:val="ccbntxt"/>
    <w:basedOn w:val="DefaultParagraphFont"/>
    <w:rsid w:val="00181F63"/>
  </w:style>
  <w:style w:type="character" w:styleId="PageNumber">
    <w:name w:val="page number"/>
    <w:basedOn w:val="DefaultParagraphFont"/>
    <w:rsid w:val="00181F63"/>
  </w:style>
  <w:style w:type="paragraph" w:styleId="BalloonText">
    <w:name w:val="Balloon Text"/>
    <w:basedOn w:val="Normal"/>
    <w:semiHidden/>
    <w:rsid w:val="00C94A64"/>
    <w:rPr>
      <w:rFonts w:ascii="Tahoma" w:hAnsi="Tahoma" w:cs="Tahoma"/>
      <w:sz w:val="16"/>
      <w:szCs w:val="16"/>
    </w:rPr>
  </w:style>
  <w:style w:type="character" w:styleId="CommentReference">
    <w:name w:val="annotation reference"/>
    <w:semiHidden/>
    <w:rsid w:val="00A629B2"/>
    <w:rPr>
      <w:sz w:val="16"/>
      <w:szCs w:val="16"/>
    </w:rPr>
  </w:style>
  <w:style w:type="paragraph" w:styleId="CommentText">
    <w:name w:val="annotation text"/>
    <w:basedOn w:val="Normal"/>
    <w:semiHidden/>
    <w:rsid w:val="00A629B2"/>
    <w:rPr>
      <w:sz w:val="20"/>
    </w:rPr>
  </w:style>
  <w:style w:type="paragraph" w:styleId="CommentSubject">
    <w:name w:val="annotation subject"/>
    <w:basedOn w:val="CommentText"/>
    <w:next w:val="CommentText"/>
    <w:semiHidden/>
    <w:rsid w:val="00A629B2"/>
    <w:rPr>
      <w:b/>
      <w:bCs/>
    </w:rPr>
  </w:style>
  <w:style w:type="character" w:styleId="FollowedHyperlink">
    <w:name w:val="FollowedHyperlink"/>
    <w:rsid w:val="007C6ED9"/>
    <w:rPr>
      <w:color w:val="800080"/>
      <w:u w:val="single"/>
    </w:rPr>
  </w:style>
  <w:style w:type="paragraph" w:customStyle="1" w:styleId="LightShading-Accent51">
    <w:name w:val="Light Shading - Accent 51"/>
    <w:hidden/>
    <w:uiPriority w:val="71"/>
    <w:rsid w:val="00E03560"/>
    <w:rPr>
      <w:rFonts w:ascii="Times" w:eastAsia="Times" w:hAnsi="Times"/>
      <w:sz w:val="24"/>
    </w:rPr>
  </w:style>
  <w:style w:type="paragraph" w:styleId="NormalWeb">
    <w:name w:val="Normal (Web)"/>
    <w:basedOn w:val="Normal"/>
    <w:uiPriority w:val="99"/>
    <w:unhideWhenUsed/>
    <w:rsid w:val="005B1E2E"/>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F44311"/>
    <w:rPr>
      <w:b/>
      <w:bCs/>
    </w:rPr>
  </w:style>
  <w:style w:type="paragraph" w:styleId="NoSpacing">
    <w:name w:val="No Spacing"/>
    <w:uiPriority w:val="1"/>
    <w:qFormat/>
    <w:rsid w:val="00F44311"/>
    <w:rPr>
      <w:rFonts w:ascii="Calibri" w:eastAsia="Calibri" w:hAnsi="Calibri"/>
      <w:sz w:val="22"/>
      <w:szCs w:val="22"/>
    </w:rPr>
  </w:style>
  <w:style w:type="paragraph" w:styleId="Revision">
    <w:name w:val="Revision"/>
    <w:hidden/>
    <w:semiHidden/>
    <w:rsid w:val="00942BBD"/>
    <w:rPr>
      <w:rFonts w:ascii="Times" w:eastAsia="Times" w:hAnsi="Times"/>
      <w:sz w:val="24"/>
    </w:rPr>
  </w:style>
  <w:style w:type="character" w:styleId="UnresolvedMention">
    <w:name w:val="Unresolved Mention"/>
    <w:basedOn w:val="DefaultParagraphFont"/>
    <w:uiPriority w:val="99"/>
    <w:semiHidden/>
    <w:unhideWhenUsed/>
    <w:rsid w:val="00145CCC"/>
    <w:rPr>
      <w:color w:val="605E5C"/>
      <w:shd w:val="clear" w:color="auto" w:fill="E1DFDD"/>
    </w:rPr>
  </w:style>
  <w:style w:type="paragraph" w:customStyle="1" w:styleId="xmsonormal">
    <w:name w:val="x_msonormal"/>
    <w:basedOn w:val="Normal"/>
    <w:rsid w:val="00FA739D"/>
    <w:pPr>
      <w:spacing w:before="100" w:beforeAutospacing="1" w:after="100" w:afterAutospacing="1"/>
    </w:pPr>
    <w:rPr>
      <w:rFonts w:ascii="Times New Roman" w:eastAsia="Times New Roman" w:hAnsi="Times New Roman"/>
      <w:szCs w:val="24"/>
    </w:rPr>
  </w:style>
  <w:style w:type="character" w:customStyle="1" w:styleId="markg9uruesev">
    <w:name w:val="markg9uruesev"/>
    <w:basedOn w:val="DefaultParagraphFont"/>
    <w:rsid w:val="00FA739D"/>
  </w:style>
  <w:style w:type="character" w:customStyle="1" w:styleId="Heading4Char">
    <w:name w:val="Heading 4 Char"/>
    <w:basedOn w:val="DefaultParagraphFont"/>
    <w:link w:val="Heading4"/>
    <w:semiHidden/>
    <w:rsid w:val="003A7E95"/>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441">
      <w:bodyDiv w:val="1"/>
      <w:marLeft w:val="0"/>
      <w:marRight w:val="0"/>
      <w:marTop w:val="0"/>
      <w:marBottom w:val="0"/>
      <w:divBdr>
        <w:top w:val="none" w:sz="0" w:space="0" w:color="auto"/>
        <w:left w:val="none" w:sz="0" w:space="0" w:color="auto"/>
        <w:bottom w:val="none" w:sz="0" w:space="0" w:color="auto"/>
        <w:right w:val="none" w:sz="0" w:space="0" w:color="auto"/>
      </w:divBdr>
    </w:div>
    <w:div w:id="293415768">
      <w:bodyDiv w:val="1"/>
      <w:marLeft w:val="0"/>
      <w:marRight w:val="0"/>
      <w:marTop w:val="0"/>
      <w:marBottom w:val="0"/>
      <w:divBdr>
        <w:top w:val="none" w:sz="0" w:space="0" w:color="auto"/>
        <w:left w:val="none" w:sz="0" w:space="0" w:color="auto"/>
        <w:bottom w:val="none" w:sz="0" w:space="0" w:color="auto"/>
        <w:right w:val="none" w:sz="0" w:space="0" w:color="auto"/>
      </w:divBdr>
    </w:div>
    <w:div w:id="564724886">
      <w:bodyDiv w:val="1"/>
      <w:marLeft w:val="0"/>
      <w:marRight w:val="0"/>
      <w:marTop w:val="0"/>
      <w:marBottom w:val="0"/>
      <w:divBdr>
        <w:top w:val="none" w:sz="0" w:space="0" w:color="auto"/>
        <w:left w:val="none" w:sz="0" w:space="0" w:color="auto"/>
        <w:bottom w:val="none" w:sz="0" w:space="0" w:color="auto"/>
        <w:right w:val="none" w:sz="0" w:space="0" w:color="auto"/>
      </w:divBdr>
    </w:div>
    <w:div w:id="770273589">
      <w:bodyDiv w:val="1"/>
      <w:marLeft w:val="0"/>
      <w:marRight w:val="0"/>
      <w:marTop w:val="0"/>
      <w:marBottom w:val="0"/>
      <w:divBdr>
        <w:top w:val="none" w:sz="0" w:space="0" w:color="auto"/>
        <w:left w:val="none" w:sz="0" w:space="0" w:color="auto"/>
        <w:bottom w:val="none" w:sz="0" w:space="0" w:color="auto"/>
        <w:right w:val="none" w:sz="0" w:space="0" w:color="auto"/>
      </w:divBdr>
    </w:div>
    <w:div w:id="1112358327">
      <w:bodyDiv w:val="1"/>
      <w:marLeft w:val="0"/>
      <w:marRight w:val="0"/>
      <w:marTop w:val="0"/>
      <w:marBottom w:val="0"/>
      <w:divBdr>
        <w:top w:val="none" w:sz="0" w:space="0" w:color="auto"/>
        <w:left w:val="none" w:sz="0" w:space="0" w:color="auto"/>
        <w:bottom w:val="none" w:sz="0" w:space="0" w:color="auto"/>
        <w:right w:val="none" w:sz="0" w:space="0" w:color="auto"/>
      </w:divBdr>
    </w:div>
    <w:div w:id="1166288913">
      <w:bodyDiv w:val="1"/>
      <w:marLeft w:val="0"/>
      <w:marRight w:val="0"/>
      <w:marTop w:val="0"/>
      <w:marBottom w:val="0"/>
      <w:divBdr>
        <w:top w:val="none" w:sz="0" w:space="0" w:color="auto"/>
        <w:left w:val="none" w:sz="0" w:space="0" w:color="auto"/>
        <w:bottom w:val="none" w:sz="0" w:space="0" w:color="auto"/>
        <w:right w:val="none" w:sz="0" w:space="0" w:color="auto"/>
      </w:divBdr>
    </w:div>
    <w:div w:id="1262765039">
      <w:bodyDiv w:val="1"/>
      <w:marLeft w:val="0"/>
      <w:marRight w:val="0"/>
      <w:marTop w:val="0"/>
      <w:marBottom w:val="0"/>
      <w:divBdr>
        <w:top w:val="none" w:sz="0" w:space="0" w:color="auto"/>
        <w:left w:val="none" w:sz="0" w:space="0" w:color="auto"/>
        <w:bottom w:val="none" w:sz="0" w:space="0" w:color="auto"/>
        <w:right w:val="none" w:sz="0" w:space="0" w:color="auto"/>
      </w:divBdr>
    </w:div>
    <w:div w:id="1337880159">
      <w:bodyDiv w:val="1"/>
      <w:marLeft w:val="0"/>
      <w:marRight w:val="0"/>
      <w:marTop w:val="0"/>
      <w:marBottom w:val="0"/>
      <w:divBdr>
        <w:top w:val="none" w:sz="0" w:space="0" w:color="auto"/>
        <w:left w:val="none" w:sz="0" w:space="0" w:color="auto"/>
        <w:bottom w:val="none" w:sz="0" w:space="0" w:color="auto"/>
        <w:right w:val="none" w:sz="0" w:space="0" w:color="auto"/>
      </w:divBdr>
    </w:div>
    <w:div w:id="1690644932">
      <w:bodyDiv w:val="1"/>
      <w:marLeft w:val="0"/>
      <w:marRight w:val="0"/>
      <w:marTop w:val="0"/>
      <w:marBottom w:val="0"/>
      <w:divBdr>
        <w:top w:val="none" w:sz="0" w:space="0" w:color="auto"/>
        <w:left w:val="none" w:sz="0" w:space="0" w:color="auto"/>
        <w:bottom w:val="none" w:sz="0" w:space="0" w:color="auto"/>
        <w:right w:val="none" w:sz="0" w:space="0" w:color="auto"/>
      </w:divBdr>
    </w:div>
    <w:div w:id="202120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ki@yellowduckmarket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arbourretailpartne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landsoutheas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arbourretailpartners.com/" TargetMode="External"/><Relationship Id="rId4" Type="http://schemas.openxmlformats.org/officeDocument/2006/relationships/webSettings" Target="webSettings.xml"/><Relationship Id="rId9" Type="http://schemas.openxmlformats.org/officeDocument/2006/relationships/hyperlink" Target="https://www.cser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rlhodsden</dc:creator>
  <cp:keywords/>
  <cp:lastModifiedBy>Austin Williams</cp:lastModifiedBy>
  <cp:revision>2</cp:revision>
  <cp:lastPrinted>2013-07-10T19:36:00Z</cp:lastPrinted>
  <dcterms:created xsi:type="dcterms:W3CDTF">2021-11-05T19:04:00Z</dcterms:created>
  <dcterms:modified xsi:type="dcterms:W3CDTF">2021-11-05T19:04:00Z</dcterms:modified>
</cp:coreProperties>
</file>